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669A" w14:textId="227D5AE5" w:rsidR="00E47801" w:rsidRPr="009839DC" w:rsidRDefault="0035019F" w:rsidP="00F94CD7">
      <w:pPr>
        <w:spacing w:line="276" w:lineRule="auto"/>
        <w:rPr>
          <w:rFonts w:ascii="Calibri" w:hAnsi="Calibri" w:cs="Calibri"/>
          <w:b/>
          <w:sz w:val="24"/>
          <w:szCs w:val="24"/>
        </w:rPr>
      </w:pPr>
      <w:r w:rsidRPr="00F94CD7">
        <w:rPr>
          <w:rFonts w:ascii="Calibri" w:hAnsi="Calibri" w:cs="Calibri"/>
          <w:b/>
          <w:sz w:val="24"/>
          <w:szCs w:val="24"/>
        </w:rPr>
        <w:t xml:space="preserve"> leningso</w:t>
      </w:r>
      <w:r w:rsidR="00E47801" w:rsidRPr="00F94CD7">
        <w:rPr>
          <w:rFonts w:ascii="Calibri" w:hAnsi="Calibri" w:cs="Calibri"/>
          <w:b/>
          <w:sz w:val="24"/>
          <w:szCs w:val="24"/>
        </w:rPr>
        <w:t>vereenkomst eigen woning</w:t>
      </w:r>
      <w:r w:rsidR="00D823E3" w:rsidRPr="00F94CD7">
        <w:rPr>
          <w:rFonts w:ascii="Calibri" w:hAnsi="Calibri" w:cs="Calibri"/>
          <w:sz w:val="20"/>
        </w:rPr>
        <w:br/>
      </w:r>
    </w:p>
    <w:p w14:paraId="5260FD95" w14:textId="77777777" w:rsidR="00E47801" w:rsidRPr="00F94CD7" w:rsidRDefault="00E47801" w:rsidP="00F94CD7">
      <w:pPr>
        <w:pStyle w:val="MeijKop2A"/>
        <w:tabs>
          <w:tab w:val="clear" w:pos="794"/>
          <w:tab w:val="clear" w:pos="2081"/>
        </w:tabs>
        <w:spacing w:before="0" w:line="276" w:lineRule="auto"/>
        <w:rPr>
          <w:rFonts w:ascii="Calibri" w:hAnsi="Calibri" w:cs="Calibri"/>
          <w:b w:val="0"/>
          <w:bCs/>
          <w:sz w:val="20"/>
        </w:rPr>
      </w:pPr>
      <w:r w:rsidRPr="00F94CD7">
        <w:rPr>
          <w:rFonts w:ascii="Calibri" w:hAnsi="Calibri" w:cs="Calibri"/>
          <w:b w:val="0"/>
          <w:bCs/>
          <w:sz w:val="20"/>
        </w:rPr>
        <w:t>De ondergetekenden:</w:t>
      </w:r>
    </w:p>
    <w:p w14:paraId="6DED1C96" w14:textId="77777777" w:rsidR="00E47801" w:rsidRPr="00F94CD7" w:rsidRDefault="00E47801" w:rsidP="00F94CD7">
      <w:pPr>
        <w:spacing w:line="276" w:lineRule="auto"/>
        <w:rPr>
          <w:rFonts w:ascii="Calibri" w:hAnsi="Calibri" w:cs="Calibri"/>
          <w:sz w:val="20"/>
        </w:rPr>
      </w:pPr>
    </w:p>
    <w:p w14:paraId="3C6E9011" w14:textId="3E3B24D9" w:rsidR="00E47801" w:rsidRPr="00F94CD7" w:rsidRDefault="00E47801" w:rsidP="00F94CD7">
      <w:pPr>
        <w:spacing w:line="276" w:lineRule="auto"/>
        <w:ind w:left="425" w:hanging="425"/>
        <w:rPr>
          <w:rFonts w:ascii="Calibri" w:hAnsi="Calibri" w:cs="Calibri"/>
          <w:sz w:val="20"/>
        </w:rPr>
      </w:pPr>
      <w:r w:rsidRPr="00F94CD7">
        <w:rPr>
          <w:rFonts w:ascii="Calibri" w:hAnsi="Calibri" w:cs="Calibri"/>
          <w:sz w:val="20"/>
        </w:rPr>
        <w:t>1.</w:t>
      </w:r>
      <w:r w:rsidRPr="00F94CD7">
        <w:rPr>
          <w:rFonts w:ascii="Calibri" w:hAnsi="Calibri" w:cs="Calibri"/>
          <w:sz w:val="20"/>
        </w:rPr>
        <w:tab/>
      </w:r>
      <w:r w:rsidR="002B1509">
        <w:rPr>
          <w:rFonts w:ascii="Calibri" w:hAnsi="Calibri" w:cs="Calibri"/>
          <w:b/>
          <w:bCs/>
          <w:sz w:val="20"/>
        </w:rPr>
        <w:t>Partij 1</w:t>
      </w:r>
      <w:r w:rsidR="00FC24D1" w:rsidRPr="00F94CD7">
        <w:rPr>
          <w:rFonts w:ascii="Calibri" w:hAnsi="Calibri" w:cs="Calibri"/>
          <w:sz w:val="20"/>
        </w:rPr>
        <w:t>,</w:t>
      </w:r>
      <w:r w:rsidR="00CD6EF6">
        <w:rPr>
          <w:rFonts w:ascii="Calibri" w:hAnsi="Calibri" w:cs="Calibri"/>
          <w:sz w:val="20"/>
        </w:rPr>
        <w:t xml:space="preserve"> </w:t>
      </w:r>
      <w:r w:rsidR="00066952" w:rsidRPr="00F94CD7">
        <w:rPr>
          <w:rFonts w:ascii="Calibri" w:hAnsi="Calibri" w:cs="Calibri"/>
          <w:sz w:val="20"/>
        </w:rPr>
        <w:t>geboren</w:t>
      </w:r>
      <w:r w:rsidR="00CD6EF6">
        <w:rPr>
          <w:rFonts w:ascii="Calibri" w:hAnsi="Calibri" w:cs="Calibri"/>
          <w:sz w:val="20"/>
        </w:rPr>
        <w:t xml:space="preserve"> </w:t>
      </w:r>
      <w:r w:rsidR="002B1509">
        <w:rPr>
          <w:rFonts w:ascii="Calibri" w:hAnsi="Calibri" w:cs="Calibri"/>
          <w:sz w:val="20"/>
        </w:rPr>
        <w:t>..</w:t>
      </w:r>
      <w:r w:rsidR="00066952" w:rsidRPr="00F94CD7">
        <w:rPr>
          <w:rFonts w:ascii="Calibri" w:hAnsi="Calibri" w:cs="Calibri"/>
          <w:sz w:val="20"/>
        </w:rPr>
        <w:t>, wonende</w:t>
      </w:r>
      <w:r w:rsidR="00CD6EF6">
        <w:rPr>
          <w:rFonts w:ascii="Calibri" w:hAnsi="Calibri" w:cs="Calibri"/>
          <w:sz w:val="20"/>
        </w:rPr>
        <w:t xml:space="preserve"> </w:t>
      </w:r>
      <w:r w:rsidR="002B1509">
        <w:rPr>
          <w:rFonts w:ascii="Calibri" w:hAnsi="Calibri" w:cs="Calibri"/>
          <w:sz w:val="20"/>
        </w:rPr>
        <w:t>..</w:t>
      </w:r>
      <w:r w:rsidR="00CD6EF6">
        <w:rPr>
          <w:rFonts w:ascii="Calibri" w:hAnsi="Calibri" w:cs="Calibri"/>
          <w:sz w:val="20"/>
        </w:rPr>
        <w:t xml:space="preserve"> te </w:t>
      </w:r>
      <w:r w:rsidR="002B1509">
        <w:rPr>
          <w:rFonts w:ascii="Calibri" w:hAnsi="Calibri" w:cs="Calibri"/>
          <w:sz w:val="20"/>
        </w:rPr>
        <w:t>..</w:t>
      </w:r>
      <w:r w:rsidR="00CD6EF6">
        <w:rPr>
          <w:rFonts w:ascii="Calibri" w:hAnsi="Calibri" w:cs="Calibri"/>
          <w:sz w:val="20"/>
        </w:rPr>
        <w:t xml:space="preserve">, gehuwd met </w:t>
      </w:r>
      <w:r w:rsidR="002B1509">
        <w:rPr>
          <w:rFonts w:ascii="Calibri" w:hAnsi="Calibri" w:cs="Calibri"/>
          <w:sz w:val="20"/>
        </w:rPr>
        <w:t>.. (partij 2)</w:t>
      </w:r>
      <w:r w:rsidR="00CD6EF6">
        <w:rPr>
          <w:rFonts w:ascii="Calibri" w:hAnsi="Calibri" w:cs="Calibri"/>
          <w:sz w:val="20"/>
        </w:rPr>
        <w:t>.</w:t>
      </w:r>
      <w:r w:rsidRPr="00F94CD7">
        <w:rPr>
          <w:rFonts w:ascii="Calibri" w:hAnsi="Calibri" w:cs="Calibri"/>
          <w:sz w:val="20"/>
        </w:rPr>
        <w:t xml:space="preserve"> </w:t>
      </w:r>
      <w:r w:rsidR="00066952" w:rsidRPr="00F94CD7">
        <w:rPr>
          <w:rFonts w:ascii="Calibri" w:hAnsi="Calibri" w:cs="Calibri"/>
          <w:sz w:val="20"/>
        </w:rPr>
        <w:br/>
      </w:r>
      <w:r w:rsidRPr="00F94CD7">
        <w:rPr>
          <w:rFonts w:ascii="Calibri" w:hAnsi="Calibri" w:cs="Calibri"/>
          <w:sz w:val="20"/>
        </w:rPr>
        <w:t>hierna te noemen</w:t>
      </w:r>
      <w:r w:rsidR="00FC24D1" w:rsidRPr="00F94CD7">
        <w:rPr>
          <w:rFonts w:ascii="Calibri" w:hAnsi="Calibri" w:cs="Calibri"/>
          <w:sz w:val="20"/>
        </w:rPr>
        <w:t xml:space="preserve"> </w:t>
      </w:r>
      <w:r w:rsidR="00890A67" w:rsidRPr="00F94CD7">
        <w:rPr>
          <w:rFonts w:ascii="Calibri" w:hAnsi="Calibri" w:cs="Calibri"/>
          <w:sz w:val="20"/>
        </w:rPr>
        <w:t xml:space="preserve">de </w:t>
      </w:r>
      <w:r w:rsidR="00FC24D1" w:rsidRPr="00F94CD7">
        <w:rPr>
          <w:rFonts w:ascii="Calibri" w:hAnsi="Calibri" w:cs="Calibri"/>
          <w:sz w:val="20"/>
        </w:rPr>
        <w:t>‘</w:t>
      </w:r>
      <w:r w:rsidR="002E0CA8" w:rsidRPr="00F94CD7">
        <w:rPr>
          <w:rFonts w:ascii="Calibri" w:hAnsi="Calibri" w:cs="Calibri"/>
          <w:sz w:val="20"/>
        </w:rPr>
        <w:t>leninggever</w:t>
      </w:r>
      <w:r w:rsidR="00FC24D1" w:rsidRPr="00F94CD7">
        <w:rPr>
          <w:rFonts w:ascii="Calibri" w:hAnsi="Calibri" w:cs="Calibri"/>
          <w:sz w:val="20"/>
        </w:rPr>
        <w:t>’</w:t>
      </w:r>
      <w:r w:rsidRPr="00F94CD7">
        <w:rPr>
          <w:rFonts w:ascii="Calibri" w:hAnsi="Calibri" w:cs="Calibri"/>
          <w:sz w:val="20"/>
        </w:rPr>
        <w:t>;</w:t>
      </w:r>
    </w:p>
    <w:p w14:paraId="7899B377" w14:textId="77777777" w:rsidR="00E47801" w:rsidRPr="00F94CD7" w:rsidRDefault="00E47801" w:rsidP="00F94CD7">
      <w:pPr>
        <w:spacing w:line="276" w:lineRule="auto"/>
        <w:ind w:left="425" w:hanging="425"/>
        <w:rPr>
          <w:rFonts w:ascii="Calibri" w:hAnsi="Calibri" w:cs="Calibri"/>
          <w:sz w:val="20"/>
        </w:rPr>
      </w:pPr>
    </w:p>
    <w:p w14:paraId="3B86CD86" w14:textId="77777777" w:rsidR="00E47801" w:rsidRPr="00F94CD7" w:rsidRDefault="00E47801" w:rsidP="00F94CD7">
      <w:pPr>
        <w:spacing w:line="276" w:lineRule="auto"/>
        <w:ind w:left="425" w:hanging="425"/>
        <w:rPr>
          <w:rFonts w:ascii="Calibri" w:hAnsi="Calibri" w:cs="Calibri"/>
          <w:sz w:val="20"/>
        </w:rPr>
      </w:pPr>
      <w:r w:rsidRPr="00F94CD7">
        <w:rPr>
          <w:rFonts w:ascii="Calibri" w:hAnsi="Calibri" w:cs="Calibri"/>
          <w:sz w:val="20"/>
        </w:rPr>
        <w:tab/>
        <w:t>en</w:t>
      </w:r>
    </w:p>
    <w:p w14:paraId="3D8759BB" w14:textId="77777777" w:rsidR="00E47801" w:rsidRPr="00F94CD7" w:rsidRDefault="00E47801" w:rsidP="00F94CD7">
      <w:pPr>
        <w:spacing w:line="276" w:lineRule="auto"/>
        <w:ind w:left="425" w:hanging="425"/>
        <w:rPr>
          <w:rFonts w:ascii="Calibri" w:hAnsi="Calibri" w:cs="Calibri"/>
          <w:sz w:val="20"/>
        </w:rPr>
      </w:pPr>
    </w:p>
    <w:p w14:paraId="0C8A42CA" w14:textId="0DCA1DCA" w:rsidR="00E47801" w:rsidRPr="00F94CD7" w:rsidRDefault="00E47801" w:rsidP="00F94CD7">
      <w:pPr>
        <w:spacing w:line="276" w:lineRule="auto"/>
        <w:ind w:left="425" w:hanging="425"/>
        <w:rPr>
          <w:rFonts w:ascii="Calibri" w:hAnsi="Calibri" w:cs="Calibri"/>
          <w:sz w:val="20"/>
        </w:rPr>
      </w:pPr>
      <w:r w:rsidRPr="00F94CD7">
        <w:rPr>
          <w:rFonts w:ascii="Calibri" w:hAnsi="Calibri" w:cs="Calibri"/>
          <w:sz w:val="20"/>
        </w:rPr>
        <w:t>2.a.</w:t>
      </w:r>
      <w:r w:rsidRPr="00F94CD7">
        <w:rPr>
          <w:rFonts w:ascii="Calibri" w:hAnsi="Calibri" w:cs="Calibri"/>
          <w:sz w:val="20"/>
        </w:rPr>
        <w:tab/>
      </w:r>
      <w:r w:rsidR="002B1509">
        <w:rPr>
          <w:rFonts w:ascii="Calibri" w:hAnsi="Calibri" w:cs="Calibri"/>
          <w:b/>
          <w:bCs/>
          <w:sz w:val="20"/>
        </w:rPr>
        <w:t>Partij 2</w:t>
      </w:r>
      <w:r w:rsidR="00FC24D1" w:rsidRPr="00F94CD7">
        <w:rPr>
          <w:rFonts w:ascii="Calibri" w:hAnsi="Calibri" w:cs="Calibri"/>
          <w:sz w:val="20"/>
        </w:rPr>
        <w:t>,</w:t>
      </w:r>
      <w:r w:rsidR="00CD6EF6">
        <w:rPr>
          <w:rFonts w:ascii="Calibri" w:hAnsi="Calibri" w:cs="Calibri"/>
          <w:sz w:val="20"/>
        </w:rPr>
        <w:t xml:space="preserve"> </w:t>
      </w:r>
      <w:r w:rsidR="00D823E3" w:rsidRPr="00F94CD7">
        <w:rPr>
          <w:rFonts w:ascii="Calibri" w:hAnsi="Calibri" w:cs="Calibri"/>
          <w:sz w:val="20"/>
        </w:rPr>
        <w:t>geboren</w:t>
      </w:r>
      <w:r w:rsidR="00FB6104" w:rsidRPr="00F94CD7">
        <w:rPr>
          <w:rFonts w:ascii="Calibri" w:hAnsi="Calibri" w:cs="Calibri"/>
          <w:sz w:val="20"/>
        </w:rPr>
        <w:t xml:space="preserve"> </w:t>
      </w:r>
      <w:r w:rsidR="00CD6EF6">
        <w:rPr>
          <w:rFonts w:ascii="Calibri" w:hAnsi="Calibri" w:cs="Calibri"/>
          <w:sz w:val="20"/>
        </w:rPr>
        <w:t xml:space="preserve"> </w:t>
      </w:r>
      <w:r w:rsidR="002B1509">
        <w:rPr>
          <w:rFonts w:ascii="Calibri" w:hAnsi="Calibri" w:cs="Calibri"/>
          <w:sz w:val="20"/>
        </w:rPr>
        <w:t>..</w:t>
      </w:r>
      <w:r w:rsidR="00D823E3" w:rsidRPr="00F94CD7">
        <w:rPr>
          <w:rFonts w:ascii="Calibri" w:hAnsi="Calibri" w:cs="Calibri"/>
          <w:sz w:val="20"/>
        </w:rPr>
        <w:t>,</w:t>
      </w:r>
      <w:r w:rsidR="00066952" w:rsidRPr="00F94CD7">
        <w:rPr>
          <w:rFonts w:ascii="Calibri" w:hAnsi="Calibri" w:cs="Calibri"/>
          <w:sz w:val="20"/>
        </w:rPr>
        <w:t>wonende</w:t>
      </w:r>
      <w:r w:rsidR="00CD6EF6">
        <w:rPr>
          <w:rFonts w:ascii="Calibri" w:hAnsi="Calibri" w:cs="Calibri"/>
          <w:sz w:val="20"/>
        </w:rPr>
        <w:t xml:space="preserve"> </w:t>
      </w:r>
      <w:r w:rsidR="002B1509">
        <w:rPr>
          <w:rFonts w:ascii="Calibri" w:hAnsi="Calibri" w:cs="Calibri"/>
          <w:sz w:val="20"/>
        </w:rPr>
        <w:t>..</w:t>
      </w:r>
      <w:r w:rsidR="00066952" w:rsidRPr="00F94CD7">
        <w:rPr>
          <w:rFonts w:ascii="Calibri" w:hAnsi="Calibri" w:cs="Calibri"/>
          <w:sz w:val="20"/>
        </w:rPr>
        <w:t xml:space="preserve"> te</w:t>
      </w:r>
      <w:r w:rsidR="00CD6EF6">
        <w:rPr>
          <w:rFonts w:ascii="Calibri" w:hAnsi="Calibri" w:cs="Calibri"/>
          <w:sz w:val="20"/>
        </w:rPr>
        <w:t xml:space="preserve"> </w:t>
      </w:r>
      <w:r w:rsidR="002B1509">
        <w:rPr>
          <w:rFonts w:ascii="Calibri" w:hAnsi="Calibri" w:cs="Calibri"/>
          <w:sz w:val="20"/>
        </w:rPr>
        <w:t>..</w:t>
      </w:r>
      <w:r w:rsidR="00CD6EF6">
        <w:rPr>
          <w:rFonts w:ascii="Calibri" w:hAnsi="Calibri" w:cs="Calibri"/>
          <w:sz w:val="20"/>
        </w:rPr>
        <w:t>, gehuwd me</w:t>
      </w:r>
      <w:r w:rsidR="0018504A">
        <w:rPr>
          <w:rFonts w:ascii="Calibri" w:hAnsi="Calibri" w:cs="Calibri"/>
          <w:sz w:val="20"/>
        </w:rPr>
        <w:t>t</w:t>
      </w:r>
      <w:r w:rsidR="00CD6EF6">
        <w:rPr>
          <w:rFonts w:ascii="Calibri" w:hAnsi="Calibri" w:cs="Calibri"/>
          <w:sz w:val="20"/>
        </w:rPr>
        <w:t xml:space="preserve"> </w:t>
      </w:r>
      <w:r w:rsidR="002B1509">
        <w:rPr>
          <w:rFonts w:ascii="Calibri" w:hAnsi="Calibri" w:cs="Calibri"/>
          <w:sz w:val="20"/>
        </w:rPr>
        <w:t>(partij 2</w:t>
      </w:r>
      <w:r w:rsidR="00CD6EF6">
        <w:rPr>
          <w:rFonts w:ascii="Calibri" w:hAnsi="Calibri" w:cs="Calibri"/>
          <w:sz w:val="20"/>
        </w:rPr>
        <w:t>.</w:t>
      </w:r>
      <w:r w:rsidR="00066952" w:rsidRPr="00F94CD7">
        <w:rPr>
          <w:rFonts w:ascii="Calibri" w:hAnsi="Calibri" w:cs="Calibri"/>
          <w:sz w:val="20"/>
        </w:rPr>
        <w:t xml:space="preserve"> </w:t>
      </w:r>
    </w:p>
    <w:p w14:paraId="027783E5" w14:textId="30091E29" w:rsidR="00E47801" w:rsidRDefault="00066952" w:rsidP="00F94CD7">
      <w:pPr>
        <w:spacing w:line="276" w:lineRule="auto"/>
        <w:ind w:left="425"/>
        <w:rPr>
          <w:rFonts w:ascii="Calibri" w:hAnsi="Calibri" w:cs="Calibri"/>
          <w:sz w:val="20"/>
        </w:rPr>
      </w:pPr>
      <w:r w:rsidRPr="00F94CD7">
        <w:rPr>
          <w:rFonts w:ascii="Calibri" w:hAnsi="Calibri" w:cs="Calibri"/>
          <w:sz w:val="20"/>
        </w:rPr>
        <w:br/>
      </w:r>
      <w:r w:rsidR="00E47801" w:rsidRPr="00F94CD7">
        <w:rPr>
          <w:rFonts w:ascii="Calibri" w:hAnsi="Calibri" w:cs="Calibri"/>
          <w:sz w:val="20"/>
        </w:rPr>
        <w:t>hierna te noemen</w:t>
      </w:r>
      <w:r w:rsidR="00890A67" w:rsidRPr="00F94CD7">
        <w:rPr>
          <w:rFonts w:ascii="Calibri" w:hAnsi="Calibri" w:cs="Calibri"/>
          <w:sz w:val="20"/>
        </w:rPr>
        <w:t xml:space="preserve"> de </w:t>
      </w:r>
      <w:r w:rsidR="00FC24D1" w:rsidRPr="00F94CD7">
        <w:rPr>
          <w:rFonts w:ascii="Calibri" w:hAnsi="Calibri" w:cs="Calibri"/>
          <w:sz w:val="20"/>
        </w:rPr>
        <w:t>‘</w:t>
      </w:r>
      <w:r w:rsidR="002E0CA8" w:rsidRPr="00F94CD7">
        <w:rPr>
          <w:rFonts w:ascii="Calibri" w:hAnsi="Calibri" w:cs="Calibri"/>
          <w:sz w:val="20"/>
        </w:rPr>
        <w:t>leningneme</w:t>
      </w:r>
      <w:r w:rsidR="00E47801" w:rsidRPr="00F94CD7">
        <w:rPr>
          <w:rFonts w:ascii="Calibri" w:hAnsi="Calibri" w:cs="Calibri"/>
          <w:sz w:val="20"/>
        </w:rPr>
        <w:t>r</w:t>
      </w:r>
      <w:r w:rsidR="00FC24D1" w:rsidRPr="00F94CD7">
        <w:rPr>
          <w:rFonts w:ascii="Calibri" w:hAnsi="Calibri" w:cs="Calibri"/>
          <w:sz w:val="20"/>
        </w:rPr>
        <w:t>’</w:t>
      </w:r>
      <w:r w:rsidR="00E47801" w:rsidRPr="00F94CD7">
        <w:rPr>
          <w:rFonts w:ascii="Calibri" w:hAnsi="Calibri" w:cs="Calibri"/>
          <w:sz w:val="20"/>
        </w:rPr>
        <w:t>;</w:t>
      </w:r>
    </w:p>
    <w:p w14:paraId="37E98BA9" w14:textId="77777777" w:rsidR="0018504A" w:rsidRPr="00F94CD7" w:rsidRDefault="0018504A" w:rsidP="00F94CD7">
      <w:pPr>
        <w:spacing w:line="276" w:lineRule="auto"/>
        <w:ind w:left="425"/>
        <w:rPr>
          <w:rFonts w:ascii="Calibri" w:hAnsi="Calibri" w:cs="Calibri"/>
          <w:sz w:val="20"/>
        </w:rPr>
      </w:pPr>
    </w:p>
    <w:p w14:paraId="3E0B8963" w14:textId="5DF2BFFB" w:rsidR="00E47801" w:rsidRPr="00F94CD7" w:rsidRDefault="00FC24D1" w:rsidP="00F94CD7">
      <w:pPr>
        <w:spacing w:line="276" w:lineRule="auto"/>
        <w:ind w:left="425"/>
        <w:rPr>
          <w:rFonts w:ascii="Calibri" w:hAnsi="Calibri" w:cs="Calibri"/>
          <w:sz w:val="20"/>
        </w:rPr>
      </w:pPr>
      <w:r w:rsidRPr="00F94CD7">
        <w:rPr>
          <w:rFonts w:ascii="Calibri" w:hAnsi="Calibri" w:cs="Calibri"/>
          <w:sz w:val="20"/>
        </w:rPr>
        <w:t>ondergetekenden 1</w:t>
      </w:r>
      <w:r w:rsidR="00CD6EF6">
        <w:rPr>
          <w:rFonts w:ascii="Calibri" w:hAnsi="Calibri" w:cs="Calibri"/>
          <w:sz w:val="20"/>
        </w:rPr>
        <w:t xml:space="preserve"> en 2</w:t>
      </w:r>
      <w:r w:rsidRPr="00F94CD7">
        <w:rPr>
          <w:rFonts w:ascii="Calibri" w:hAnsi="Calibri" w:cs="Calibri"/>
          <w:sz w:val="20"/>
        </w:rPr>
        <w:t xml:space="preserve"> hierna gezamenlijk ook te noemen ‘partijen’.</w:t>
      </w:r>
    </w:p>
    <w:p w14:paraId="5BA26059" w14:textId="77777777" w:rsidR="00E47801" w:rsidRPr="00F94CD7" w:rsidRDefault="00E47801" w:rsidP="00F94CD7">
      <w:pPr>
        <w:spacing w:line="276" w:lineRule="auto"/>
        <w:ind w:left="425"/>
        <w:rPr>
          <w:rFonts w:ascii="Calibri" w:hAnsi="Calibri" w:cs="Calibri"/>
          <w:sz w:val="20"/>
        </w:rPr>
      </w:pPr>
    </w:p>
    <w:p w14:paraId="7F572ED0" w14:textId="62D76D87" w:rsidR="00E47801" w:rsidRPr="00F94CD7" w:rsidRDefault="00FC24D1" w:rsidP="00F94CD7">
      <w:pPr>
        <w:pStyle w:val="MeijKop2A"/>
        <w:tabs>
          <w:tab w:val="clear" w:pos="794"/>
          <w:tab w:val="clear" w:pos="2081"/>
        </w:tabs>
        <w:spacing w:before="0" w:line="276" w:lineRule="auto"/>
        <w:rPr>
          <w:rFonts w:ascii="Calibri" w:hAnsi="Calibri" w:cs="Calibri"/>
          <w:b w:val="0"/>
          <w:bCs/>
          <w:sz w:val="20"/>
        </w:rPr>
      </w:pPr>
      <w:r w:rsidRPr="00F94CD7">
        <w:rPr>
          <w:rFonts w:ascii="Calibri" w:hAnsi="Calibri" w:cs="Calibri"/>
          <w:b w:val="0"/>
          <w:bCs/>
          <w:sz w:val="20"/>
        </w:rPr>
        <w:t>In aanmerking nemende</w:t>
      </w:r>
      <w:r w:rsidR="00E47801" w:rsidRPr="00F94CD7">
        <w:rPr>
          <w:rFonts w:ascii="Calibri" w:hAnsi="Calibri" w:cs="Calibri"/>
          <w:b w:val="0"/>
          <w:bCs/>
          <w:sz w:val="20"/>
        </w:rPr>
        <w:t>:</w:t>
      </w:r>
    </w:p>
    <w:p w14:paraId="4EABE4C3" w14:textId="77777777" w:rsidR="00E47801" w:rsidRPr="00F94CD7" w:rsidRDefault="00E47801" w:rsidP="00F94CD7">
      <w:pPr>
        <w:spacing w:line="276" w:lineRule="auto"/>
        <w:rPr>
          <w:rFonts w:ascii="Calibri" w:hAnsi="Calibri" w:cs="Calibri"/>
          <w:sz w:val="20"/>
        </w:rPr>
      </w:pPr>
    </w:p>
    <w:p w14:paraId="2F7F751D" w14:textId="6EE0BB07" w:rsidR="00FC24D1" w:rsidRPr="00F94CD7" w:rsidRDefault="00FC24D1" w:rsidP="00F94CD7">
      <w:pPr>
        <w:pStyle w:val="Lijstalinea"/>
        <w:numPr>
          <w:ilvl w:val="0"/>
          <w:numId w:val="3"/>
        </w:numPr>
        <w:spacing w:line="276" w:lineRule="auto"/>
        <w:rPr>
          <w:rFonts w:ascii="Calibri" w:hAnsi="Calibri" w:cs="Calibri"/>
          <w:sz w:val="20"/>
        </w:rPr>
      </w:pPr>
      <w:r w:rsidRPr="00F94CD7">
        <w:rPr>
          <w:rFonts w:ascii="Calibri" w:hAnsi="Calibri" w:cs="Calibri"/>
          <w:bCs/>
          <w:sz w:val="20"/>
        </w:rPr>
        <w:t>d</w:t>
      </w:r>
      <w:r w:rsidR="00E47801" w:rsidRPr="00F94CD7">
        <w:rPr>
          <w:rFonts w:ascii="Calibri" w:hAnsi="Calibri" w:cs="Calibri"/>
          <w:bCs/>
          <w:sz w:val="20"/>
        </w:rPr>
        <w:t>at</w:t>
      </w:r>
      <w:r w:rsidRPr="00F94CD7">
        <w:rPr>
          <w:rFonts w:ascii="Calibri" w:hAnsi="Calibri" w:cs="Calibri"/>
          <w:bCs/>
          <w:sz w:val="20"/>
        </w:rPr>
        <w:t xml:space="preserve"> </w:t>
      </w:r>
      <w:r w:rsidR="00FD7B04" w:rsidRPr="00F94CD7">
        <w:rPr>
          <w:rFonts w:ascii="Calibri" w:hAnsi="Calibri" w:cs="Calibri"/>
          <w:sz w:val="20"/>
        </w:rPr>
        <w:t>de lening</w:t>
      </w:r>
      <w:r w:rsidR="000539C1" w:rsidRPr="00F94CD7">
        <w:rPr>
          <w:rFonts w:ascii="Calibri" w:hAnsi="Calibri" w:cs="Calibri"/>
          <w:sz w:val="20"/>
        </w:rPr>
        <w:t xml:space="preserve">gever bereid is een geldlening te verstrekken aan </w:t>
      </w:r>
      <w:r w:rsidR="00393317" w:rsidRPr="00F94CD7">
        <w:rPr>
          <w:rFonts w:ascii="Calibri" w:hAnsi="Calibri" w:cs="Calibri"/>
          <w:sz w:val="20"/>
        </w:rPr>
        <w:t>lening</w:t>
      </w:r>
      <w:r w:rsidR="00FD7B04" w:rsidRPr="00F94CD7">
        <w:rPr>
          <w:rFonts w:ascii="Calibri" w:hAnsi="Calibri" w:cs="Calibri"/>
          <w:sz w:val="20"/>
        </w:rPr>
        <w:t>nemer</w:t>
      </w:r>
      <w:r w:rsidR="00E47801" w:rsidRPr="00F94CD7">
        <w:rPr>
          <w:rFonts w:ascii="Calibri" w:hAnsi="Calibri" w:cs="Calibri"/>
          <w:sz w:val="20"/>
        </w:rPr>
        <w:t xml:space="preserve"> ter </w:t>
      </w:r>
      <w:r w:rsidR="00CD6EF6">
        <w:rPr>
          <w:rFonts w:ascii="Calibri" w:hAnsi="Calibri" w:cs="Calibri"/>
          <w:sz w:val="20"/>
        </w:rPr>
        <w:t>overname van de echtelijke woning</w:t>
      </w:r>
      <w:r w:rsidR="00393317" w:rsidRPr="00F94CD7">
        <w:rPr>
          <w:rFonts w:ascii="Calibri" w:hAnsi="Calibri" w:cs="Calibri"/>
          <w:sz w:val="20"/>
        </w:rPr>
        <w:t>,</w:t>
      </w:r>
      <w:r w:rsidR="00F54F5D" w:rsidRPr="00F94CD7">
        <w:rPr>
          <w:rFonts w:ascii="Calibri" w:hAnsi="Calibri" w:cs="Calibri"/>
          <w:sz w:val="20"/>
        </w:rPr>
        <w:t xml:space="preserve"> </w:t>
      </w:r>
      <w:r w:rsidR="00393317" w:rsidRPr="00F94CD7">
        <w:rPr>
          <w:rFonts w:ascii="Calibri" w:hAnsi="Calibri" w:cs="Calibri"/>
          <w:sz w:val="20"/>
        </w:rPr>
        <w:t xml:space="preserve">welke </w:t>
      </w:r>
      <w:r w:rsidR="00730E12" w:rsidRPr="00F94CD7">
        <w:rPr>
          <w:rFonts w:ascii="Calibri" w:hAnsi="Calibri" w:cs="Calibri"/>
          <w:sz w:val="20"/>
        </w:rPr>
        <w:t xml:space="preserve">geldlening </w:t>
      </w:r>
      <w:r w:rsidR="00393317" w:rsidRPr="00F94CD7">
        <w:rPr>
          <w:rFonts w:ascii="Calibri" w:hAnsi="Calibri" w:cs="Calibri"/>
          <w:sz w:val="20"/>
        </w:rPr>
        <w:t>leningnemer wenst te aanvaarden</w:t>
      </w:r>
      <w:r w:rsidR="00E47801" w:rsidRPr="00F94CD7">
        <w:rPr>
          <w:rFonts w:ascii="Calibri" w:hAnsi="Calibri" w:cs="Calibri"/>
          <w:sz w:val="20"/>
        </w:rPr>
        <w:t>;</w:t>
      </w:r>
    </w:p>
    <w:p w14:paraId="0A6D10AF" w14:textId="5FB69A26" w:rsidR="00FC24D1" w:rsidRDefault="00E47801" w:rsidP="00F94CD7">
      <w:pPr>
        <w:pStyle w:val="Lijstalinea"/>
        <w:numPr>
          <w:ilvl w:val="0"/>
          <w:numId w:val="3"/>
        </w:numPr>
        <w:spacing w:line="276" w:lineRule="auto"/>
        <w:rPr>
          <w:rFonts w:ascii="Calibri" w:hAnsi="Calibri" w:cs="Calibri"/>
          <w:sz w:val="20"/>
        </w:rPr>
      </w:pPr>
      <w:r w:rsidRPr="00F94CD7">
        <w:rPr>
          <w:rFonts w:ascii="Calibri" w:hAnsi="Calibri" w:cs="Calibri"/>
          <w:bCs/>
          <w:sz w:val="20"/>
        </w:rPr>
        <w:t>dat</w:t>
      </w:r>
      <w:r w:rsidR="00393317" w:rsidRPr="00F94CD7">
        <w:rPr>
          <w:rFonts w:ascii="Calibri" w:hAnsi="Calibri" w:cs="Calibri"/>
          <w:bCs/>
          <w:sz w:val="20"/>
        </w:rPr>
        <w:t xml:space="preserve"> </w:t>
      </w:r>
      <w:r w:rsidR="005F1CAF">
        <w:rPr>
          <w:rFonts w:ascii="Calibri" w:hAnsi="Calibri" w:cs="Calibri"/>
          <w:sz w:val="20"/>
        </w:rPr>
        <w:t>het huwelijk van partijen duurzaam is ontwricht en partijen hun huwelijk wensen te ontbinden</w:t>
      </w:r>
      <w:r w:rsidRPr="00F94CD7">
        <w:rPr>
          <w:rFonts w:ascii="Calibri" w:hAnsi="Calibri" w:cs="Calibri"/>
          <w:sz w:val="20"/>
        </w:rPr>
        <w:t>;</w:t>
      </w:r>
    </w:p>
    <w:p w14:paraId="02C6B713" w14:textId="0F987BA5" w:rsidR="0018504A" w:rsidRPr="00F94CD7" w:rsidRDefault="0018504A" w:rsidP="00F94CD7">
      <w:pPr>
        <w:pStyle w:val="Lijstalinea"/>
        <w:numPr>
          <w:ilvl w:val="0"/>
          <w:numId w:val="3"/>
        </w:numPr>
        <w:spacing w:line="276" w:lineRule="auto"/>
        <w:rPr>
          <w:rFonts w:ascii="Calibri" w:hAnsi="Calibri" w:cs="Calibri"/>
          <w:sz w:val="20"/>
        </w:rPr>
      </w:pPr>
      <w:r>
        <w:rPr>
          <w:rFonts w:ascii="Calibri" w:hAnsi="Calibri" w:cs="Calibri"/>
          <w:sz w:val="20"/>
        </w:rPr>
        <w:t xml:space="preserve">dat partijen een echtscheidingsconvenant hebben opgesteld met afspraken over de </w:t>
      </w:r>
      <w:r w:rsidR="00AE7845">
        <w:rPr>
          <w:rFonts w:ascii="Calibri" w:hAnsi="Calibri" w:cs="Calibri"/>
          <w:sz w:val="20"/>
        </w:rPr>
        <w:t>echtelijke</w:t>
      </w:r>
      <w:r>
        <w:rPr>
          <w:rFonts w:ascii="Calibri" w:hAnsi="Calibri" w:cs="Calibri"/>
          <w:sz w:val="20"/>
        </w:rPr>
        <w:t xml:space="preserve"> woning;</w:t>
      </w:r>
    </w:p>
    <w:p w14:paraId="66310919" w14:textId="6F778231" w:rsidR="00FC24D1" w:rsidRPr="00F94CD7" w:rsidRDefault="00FC24D1" w:rsidP="00F94CD7">
      <w:pPr>
        <w:pStyle w:val="Lijstalinea"/>
        <w:numPr>
          <w:ilvl w:val="0"/>
          <w:numId w:val="3"/>
        </w:numPr>
        <w:spacing w:line="276" w:lineRule="auto"/>
        <w:rPr>
          <w:rFonts w:ascii="Calibri" w:hAnsi="Calibri" w:cs="Calibri"/>
          <w:sz w:val="20"/>
        </w:rPr>
      </w:pPr>
      <w:r w:rsidRPr="00F94CD7">
        <w:rPr>
          <w:rFonts w:ascii="Calibri" w:hAnsi="Calibri" w:cs="Calibri"/>
          <w:sz w:val="20"/>
        </w:rPr>
        <w:t xml:space="preserve">dat partijen een eigenwoningschuld beogen zoals bedoeld in artikel 3.119a Wet IB 2001; </w:t>
      </w:r>
    </w:p>
    <w:p w14:paraId="5EA8B66E" w14:textId="78CAB9F4" w:rsidR="00E47801" w:rsidRPr="00F94CD7" w:rsidRDefault="00FC24D1" w:rsidP="00F94CD7">
      <w:pPr>
        <w:pStyle w:val="Lijstalinea"/>
        <w:numPr>
          <w:ilvl w:val="0"/>
          <w:numId w:val="3"/>
        </w:numPr>
        <w:spacing w:line="276" w:lineRule="auto"/>
        <w:rPr>
          <w:rFonts w:ascii="Calibri" w:hAnsi="Calibri" w:cs="Calibri"/>
          <w:sz w:val="20"/>
        </w:rPr>
      </w:pPr>
      <w:r w:rsidRPr="00F94CD7">
        <w:rPr>
          <w:rFonts w:ascii="Calibri" w:hAnsi="Calibri" w:cs="Calibri"/>
          <w:bCs/>
          <w:sz w:val="20"/>
        </w:rPr>
        <w:t>d</w:t>
      </w:r>
      <w:r w:rsidR="00E47801" w:rsidRPr="00F94CD7">
        <w:rPr>
          <w:rFonts w:ascii="Calibri" w:hAnsi="Calibri" w:cs="Calibri"/>
          <w:bCs/>
          <w:sz w:val="20"/>
        </w:rPr>
        <w:t>at</w:t>
      </w:r>
      <w:r w:rsidRPr="00F94CD7">
        <w:rPr>
          <w:rFonts w:ascii="Calibri" w:hAnsi="Calibri" w:cs="Calibri"/>
          <w:bCs/>
          <w:sz w:val="20"/>
        </w:rPr>
        <w:t xml:space="preserve"> </w:t>
      </w:r>
      <w:r w:rsidR="00E47801" w:rsidRPr="00F94CD7">
        <w:rPr>
          <w:rFonts w:ascii="Calibri" w:hAnsi="Calibri" w:cs="Calibri"/>
          <w:sz w:val="20"/>
        </w:rPr>
        <w:t xml:space="preserve">partijen </w:t>
      </w:r>
      <w:r w:rsidR="001C5962" w:rsidRPr="00F94CD7">
        <w:rPr>
          <w:rFonts w:ascii="Calibri" w:hAnsi="Calibri" w:cs="Calibri"/>
          <w:sz w:val="20"/>
        </w:rPr>
        <w:t xml:space="preserve">de voorwaarden van deze geldlening </w:t>
      </w:r>
      <w:r w:rsidR="00D60F7C" w:rsidRPr="00F94CD7">
        <w:rPr>
          <w:rFonts w:ascii="Calibri" w:hAnsi="Calibri" w:cs="Calibri"/>
          <w:sz w:val="20"/>
        </w:rPr>
        <w:t xml:space="preserve">bij schriftelijke overeenkomst </w:t>
      </w:r>
      <w:r w:rsidR="00E47801" w:rsidRPr="00F94CD7">
        <w:rPr>
          <w:rFonts w:ascii="Calibri" w:hAnsi="Calibri" w:cs="Calibri"/>
          <w:sz w:val="20"/>
        </w:rPr>
        <w:t>wensen vast te leggen;</w:t>
      </w:r>
    </w:p>
    <w:p w14:paraId="096B72AE" w14:textId="77777777" w:rsidR="00E47801" w:rsidRPr="00F94CD7" w:rsidRDefault="00E47801" w:rsidP="00F94CD7">
      <w:pPr>
        <w:spacing w:line="276" w:lineRule="auto"/>
        <w:ind w:left="425" w:hanging="425"/>
        <w:rPr>
          <w:rFonts w:ascii="Calibri" w:hAnsi="Calibri" w:cs="Calibri"/>
          <w:sz w:val="20"/>
        </w:rPr>
      </w:pPr>
    </w:p>
    <w:p w14:paraId="7A1B3E8C" w14:textId="503669E0" w:rsidR="00E47801" w:rsidRPr="00F94CD7" w:rsidRDefault="00066952" w:rsidP="00F94CD7">
      <w:pPr>
        <w:spacing w:line="276" w:lineRule="auto"/>
        <w:ind w:left="425" w:hanging="425"/>
        <w:rPr>
          <w:rFonts w:ascii="Calibri" w:hAnsi="Calibri" w:cs="Calibri"/>
          <w:sz w:val="20"/>
        </w:rPr>
      </w:pPr>
      <w:r w:rsidRPr="00F94CD7">
        <w:rPr>
          <w:rFonts w:ascii="Calibri" w:hAnsi="Calibri" w:cs="Calibri"/>
          <w:bCs/>
          <w:sz w:val="20"/>
        </w:rPr>
        <w:t>Z</w:t>
      </w:r>
      <w:r w:rsidR="00E47801" w:rsidRPr="00F94CD7">
        <w:rPr>
          <w:rFonts w:ascii="Calibri" w:hAnsi="Calibri" w:cs="Calibri"/>
          <w:bCs/>
          <w:sz w:val="20"/>
        </w:rPr>
        <w:t>ijn overeengekomen als volgt:</w:t>
      </w:r>
    </w:p>
    <w:p w14:paraId="023B69B0" w14:textId="77777777" w:rsidR="00E47801" w:rsidRPr="00F94CD7" w:rsidRDefault="00E47801" w:rsidP="00F94CD7">
      <w:pPr>
        <w:spacing w:line="276" w:lineRule="auto"/>
        <w:ind w:left="425" w:hanging="425"/>
        <w:rPr>
          <w:rFonts w:ascii="Calibri" w:hAnsi="Calibri" w:cs="Calibri"/>
          <w:sz w:val="20"/>
        </w:rPr>
      </w:pPr>
    </w:p>
    <w:p w14:paraId="3C523CE9" w14:textId="0E15F621" w:rsidR="00E47801" w:rsidRPr="00574D4F" w:rsidRDefault="00E47801" w:rsidP="00F94CD7">
      <w:pPr>
        <w:spacing w:line="276" w:lineRule="auto"/>
        <w:rPr>
          <w:rFonts w:ascii="Calibri" w:hAnsi="Calibri" w:cs="Calibri"/>
          <w:b/>
          <w:i/>
          <w:sz w:val="22"/>
          <w:szCs w:val="22"/>
        </w:rPr>
      </w:pPr>
      <w:r w:rsidRPr="00574D4F">
        <w:rPr>
          <w:rFonts w:ascii="Calibri" w:hAnsi="Calibri" w:cs="Calibri"/>
          <w:b/>
          <w:i/>
          <w:sz w:val="22"/>
          <w:szCs w:val="22"/>
        </w:rPr>
        <w:t>Artikel 1</w:t>
      </w:r>
      <w:r w:rsidR="00FC24D1" w:rsidRPr="00574D4F">
        <w:rPr>
          <w:rFonts w:ascii="Calibri" w:hAnsi="Calibri" w:cs="Calibri"/>
          <w:b/>
          <w:i/>
          <w:sz w:val="22"/>
          <w:szCs w:val="22"/>
        </w:rPr>
        <w:t xml:space="preserve">: </w:t>
      </w:r>
      <w:r w:rsidR="00E8559C" w:rsidRPr="00574D4F">
        <w:rPr>
          <w:rFonts w:ascii="Calibri" w:hAnsi="Calibri" w:cs="Calibri"/>
          <w:b/>
          <w:i/>
          <w:sz w:val="22"/>
          <w:szCs w:val="22"/>
        </w:rPr>
        <w:t>Hoofdsom</w:t>
      </w:r>
    </w:p>
    <w:p w14:paraId="1EF34499" w14:textId="1B0D4B5D" w:rsidR="005F1CAF" w:rsidRPr="00F94CD7" w:rsidRDefault="00E47801" w:rsidP="00F94CD7">
      <w:pPr>
        <w:spacing w:line="276" w:lineRule="auto"/>
        <w:rPr>
          <w:rFonts w:ascii="Calibri" w:hAnsi="Calibri" w:cs="Calibri"/>
          <w:sz w:val="20"/>
        </w:rPr>
      </w:pPr>
      <w:r w:rsidRPr="00F94CD7">
        <w:rPr>
          <w:rFonts w:ascii="Calibri" w:hAnsi="Calibri" w:cs="Calibri"/>
          <w:sz w:val="20"/>
        </w:rPr>
        <w:t xml:space="preserve">De </w:t>
      </w:r>
      <w:r w:rsidR="00376A66" w:rsidRPr="00F94CD7">
        <w:rPr>
          <w:rFonts w:ascii="Calibri" w:hAnsi="Calibri" w:cs="Calibri"/>
          <w:sz w:val="20"/>
        </w:rPr>
        <w:t>lening</w:t>
      </w:r>
      <w:r w:rsidR="00FC24D1" w:rsidRPr="00F94CD7">
        <w:rPr>
          <w:rFonts w:ascii="Calibri" w:hAnsi="Calibri" w:cs="Calibri"/>
          <w:sz w:val="20"/>
        </w:rPr>
        <w:t xml:space="preserve">gever </w:t>
      </w:r>
      <w:r w:rsidR="005F1CAF">
        <w:rPr>
          <w:rFonts w:ascii="Calibri" w:hAnsi="Calibri" w:cs="Calibri"/>
          <w:sz w:val="20"/>
        </w:rPr>
        <w:t xml:space="preserve"> </w:t>
      </w:r>
      <w:r w:rsidR="00EA6E69" w:rsidRPr="00F94CD7">
        <w:rPr>
          <w:rFonts w:ascii="Calibri" w:hAnsi="Calibri" w:cs="Calibri"/>
          <w:sz w:val="20"/>
        </w:rPr>
        <w:t xml:space="preserve">heeft  aan leningnemer een lening verstrekt van </w:t>
      </w:r>
      <w:r w:rsidRPr="00F94CD7">
        <w:rPr>
          <w:rFonts w:ascii="Calibri" w:hAnsi="Calibri" w:cs="Calibri"/>
          <w:sz w:val="20"/>
        </w:rPr>
        <w:t>€</w:t>
      </w:r>
      <w:r w:rsidR="002B1509">
        <w:rPr>
          <w:rFonts w:ascii="Calibri" w:hAnsi="Calibri" w:cs="Calibri"/>
          <w:sz w:val="20"/>
        </w:rPr>
        <w:t>..</w:t>
      </w:r>
      <w:r w:rsidRPr="00F94CD7">
        <w:rPr>
          <w:rFonts w:ascii="Calibri" w:hAnsi="Calibri" w:cs="Calibri"/>
          <w:sz w:val="20"/>
        </w:rPr>
        <w:t>,</w:t>
      </w:r>
      <w:r w:rsidR="00EA6E69" w:rsidRPr="00F94CD7">
        <w:rPr>
          <w:rFonts w:ascii="Calibri" w:hAnsi="Calibri" w:cs="Calibri"/>
          <w:sz w:val="20"/>
        </w:rPr>
        <w:t xml:space="preserve"> welk bedrag leningnemer in leen heeft aanvaard</w:t>
      </w:r>
      <w:r w:rsidR="002F0892">
        <w:rPr>
          <w:rFonts w:ascii="Calibri" w:hAnsi="Calibri" w:cs="Calibri"/>
          <w:sz w:val="20"/>
        </w:rPr>
        <w:t>.</w:t>
      </w:r>
    </w:p>
    <w:p w14:paraId="67A0028B" w14:textId="77777777" w:rsidR="00E47801" w:rsidRPr="00F94CD7" w:rsidRDefault="00E47801" w:rsidP="00F94CD7">
      <w:pPr>
        <w:spacing w:line="276" w:lineRule="auto"/>
        <w:rPr>
          <w:rFonts w:ascii="Calibri" w:hAnsi="Calibri" w:cs="Calibri"/>
          <w:sz w:val="20"/>
        </w:rPr>
      </w:pPr>
    </w:p>
    <w:p w14:paraId="008E6A23" w14:textId="3B5AE5CB" w:rsidR="00E47801" w:rsidRPr="00574D4F" w:rsidRDefault="00E47801" w:rsidP="00F94CD7">
      <w:pPr>
        <w:spacing w:line="276" w:lineRule="auto"/>
        <w:rPr>
          <w:rFonts w:ascii="Calibri" w:hAnsi="Calibri" w:cs="Calibri"/>
          <w:b/>
          <w:i/>
          <w:sz w:val="22"/>
          <w:szCs w:val="22"/>
        </w:rPr>
      </w:pPr>
      <w:r w:rsidRPr="00574D4F">
        <w:rPr>
          <w:rFonts w:ascii="Calibri" w:hAnsi="Calibri" w:cs="Calibri"/>
          <w:b/>
          <w:i/>
          <w:sz w:val="22"/>
          <w:szCs w:val="22"/>
        </w:rPr>
        <w:t>Artikel 2</w:t>
      </w:r>
      <w:r w:rsidR="00EA6E69" w:rsidRPr="00574D4F">
        <w:rPr>
          <w:rFonts w:ascii="Calibri" w:hAnsi="Calibri" w:cs="Calibri"/>
          <w:b/>
          <w:i/>
          <w:sz w:val="22"/>
          <w:szCs w:val="22"/>
        </w:rPr>
        <w:t>: Rente</w:t>
      </w:r>
    </w:p>
    <w:p w14:paraId="728A79CF" w14:textId="39B48C25" w:rsidR="00E47801" w:rsidRPr="00F94CD7" w:rsidRDefault="00E47801" w:rsidP="00F94CD7">
      <w:pPr>
        <w:spacing w:line="276" w:lineRule="auto"/>
        <w:rPr>
          <w:rFonts w:ascii="Calibri" w:hAnsi="Calibri" w:cs="Calibri"/>
          <w:sz w:val="20"/>
        </w:rPr>
      </w:pPr>
      <w:r w:rsidRPr="00F94CD7">
        <w:rPr>
          <w:rFonts w:ascii="Calibri" w:hAnsi="Calibri" w:cs="Calibri"/>
          <w:sz w:val="20"/>
        </w:rPr>
        <w:t xml:space="preserve">De </w:t>
      </w:r>
      <w:r w:rsidR="00EA6E69" w:rsidRPr="00F94CD7">
        <w:rPr>
          <w:rFonts w:ascii="Calibri" w:hAnsi="Calibri" w:cs="Calibri"/>
          <w:sz w:val="20"/>
        </w:rPr>
        <w:t xml:space="preserve">geldlening draagt </w:t>
      </w:r>
      <w:r w:rsidR="004C49E9" w:rsidRPr="004C49E9">
        <w:rPr>
          <w:rFonts w:ascii="Calibri" w:hAnsi="Calibri" w:cs="Calibri"/>
          <w:sz w:val="20"/>
        </w:rPr>
        <w:t xml:space="preserve">met ingang van de levering van de </w:t>
      </w:r>
      <w:r w:rsidR="004C49E9">
        <w:rPr>
          <w:rFonts w:ascii="Calibri" w:hAnsi="Calibri" w:cs="Calibri"/>
          <w:sz w:val="20"/>
        </w:rPr>
        <w:t xml:space="preserve">echtelijke woning aan de </w:t>
      </w:r>
      <w:r w:rsidR="002B1509">
        <w:rPr>
          <w:rFonts w:ascii="Calibri" w:hAnsi="Calibri" w:cs="Calibri"/>
          <w:sz w:val="20"/>
        </w:rPr>
        <w:t>..</w:t>
      </w:r>
      <w:r w:rsidR="004C49E9" w:rsidRPr="004C49E9">
        <w:rPr>
          <w:rFonts w:ascii="Calibri" w:hAnsi="Calibri" w:cs="Calibri"/>
          <w:sz w:val="20"/>
        </w:rPr>
        <w:t xml:space="preserve">aan </w:t>
      </w:r>
      <w:r w:rsidR="004C49E9">
        <w:rPr>
          <w:rFonts w:ascii="Calibri" w:hAnsi="Calibri" w:cs="Calibri"/>
          <w:sz w:val="20"/>
        </w:rPr>
        <w:t xml:space="preserve">de </w:t>
      </w:r>
      <w:r w:rsidR="002B1509">
        <w:rPr>
          <w:rFonts w:ascii="Calibri" w:hAnsi="Calibri" w:cs="Calibri"/>
          <w:sz w:val="20"/>
        </w:rPr>
        <w:t>geldnemer</w:t>
      </w:r>
      <w:r w:rsidR="004C49E9" w:rsidRPr="00F94CD7">
        <w:rPr>
          <w:rFonts w:ascii="Calibri" w:hAnsi="Calibri" w:cs="Calibri"/>
          <w:sz w:val="20"/>
        </w:rPr>
        <w:t xml:space="preserve"> </w:t>
      </w:r>
      <w:r w:rsidR="00EA6E69" w:rsidRPr="00F94CD7">
        <w:rPr>
          <w:rFonts w:ascii="Calibri" w:hAnsi="Calibri" w:cs="Calibri"/>
          <w:sz w:val="20"/>
        </w:rPr>
        <w:t>een rente van</w:t>
      </w:r>
      <w:r w:rsidR="005F1CAF">
        <w:rPr>
          <w:rFonts w:ascii="Calibri" w:hAnsi="Calibri" w:cs="Calibri"/>
          <w:sz w:val="20"/>
        </w:rPr>
        <w:t xml:space="preserve"> </w:t>
      </w:r>
      <w:r w:rsidR="002B1509">
        <w:rPr>
          <w:rFonts w:ascii="Calibri" w:hAnsi="Calibri" w:cs="Calibri"/>
          <w:sz w:val="20"/>
        </w:rPr>
        <w:t>..</w:t>
      </w:r>
      <w:r w:rsidR="005F1CAF">
        <w:rPr>
          <w:rFonts w:ascii="Calibri" w:hAnsi="Calibri" w:cs="Calibri"/>
          <w:sz w:val="20"/>
        </w:rPr>
        <w:t xml:space="preserve"> %</w:t>
      </w:r>
      <w:r w:rsidR="004C49E9">
        <w:rPr>
          <w:rFonts w:ascii="Calibri" w:hAnsi="Calibri" w:cs="Calibri"/>
          <w:sz w:val="20"/>
        </w:rPr>
        <w:t>,</w:t>
      </w:r>
      <w:r w:rsidR="00EA6E69" w:rsidRPr="00F94CD7">
        <w:rPr>
          <w:rFonts w:ascii="Calibri" w:hAnsi="Calibri" w:cs="Calibri"/>
          <w:sz w:val="20"/>
        </w:rPr>
        <w:t xml:space="preserve"> </w:t>
      </w:r>
      <w:r w:rsidR="005F1CAF">
        <w:rPr>
          <w:rFonts w:ascii="Calibri" w:hAnsi="Calibri" w:cs="Calibri"/>
          <w:sz w:val="20"/>
        </w:rPr>
        <w:t xml:space="preserve">te </w:t>
      </w:r>
      <w:r w:rsidR="0063094D">
        <w:rPr>
          <w:rFonts w:ascii="Calibri" w:hAnsi="Calibri" w:cs="Calibri"/>
          <w:sz w:val="20"/>
        </w:rPr>
        <w:t>v</w:t>
      </w:r>
      <w:r w:rsidR="005F1CAF">
        <w:rPr>
          <w:rFonts w:ascii="Calibri" w:hAnsi="Calibri" w:cs="Calibri"/>
          <w:sz w:val="20"/>
        </w:rPr>
        <w:t>oldoen per 30 juni en 31 december</w:t>
      </w:r>
      <w:r w:rsidR="00AE7845">
        <w:rPr>
          <w:rFonts w:ascii="Calibri" w:hAnsi="Calibri" w:cs="Calibri"/>
          <w:sz w:val="20"/>
        </w:rPr>
        <w:t xml:space="preserve"> van ieder jaar</w:t>
      </w:r>
      <w:r w:rsidR="005F1CAF">
        <w:rPr>
          <w:rFonts w:ascii="Calibri" w:hAnsi="Calibri" w:cs="Calibri"/>
          <w:sz w:val="20"/>
        </w:rPr>
        <w:t>. Voor het eerst op 30</w:t>
      </w:r>
      <w:r w:rsidR="0063094D">
        <w:rPr>
          <w:rFonts w:ascii="Calibri" w:hAnsi="Calibri" w:cs="Calibri"/>
          <w:sz w:val="20"/>
        </w:rPr>
        <w:t xml:space="preserve"> </w:t>
      </w:r>
      <w:r w:rsidR="005F1CAF">
        <w:rPr>
          <w:rFonts w:ascii="Calibri" w:hAnsi="Calibri" w:cs="Calibri"/>
          <w:sz w:val="20"/>
        </w:rPr>
        <w:t xml:space="preserve">juni </w:t>
      </w:r>
      <w:r w:rsidR="002B1509">
        <w:rPr>
          <w:rFonts w:ascii="Calibri" w:hAnsi="Calibri" w:cs="Calibri"/>
          <w:sz w:val="20"/>
        </w:rPr>
        <w:t>..</w:t>
      </w:r>
      <w:r w:rsidRPr="00F94CD7">
        <w:rPr>
          <w:rFonts w:ascii="Calibri" w:hAnsi="Calibri" w:cs="Calibri"/>
          <w:sz w:val="20"/>
        </w:rPr>
        <w:t>.</w:t>
      </w:r>
    </w:p>
    <w:p w14:paraId="3033EC50" w14:textId="289EABA9" w:rsidR="00EA6E69" w:rsidRPr="00F94CD7" w:rsidRDefault="005F1CAF" w:rsidP="00F94CD7">
      <w:pPr>
        <w:spacing w:line="276" w:lineRule="auto"/>
        <w:rPr>
          <w:rFonts w:ascii="Calibri" w:hAnsi="Calibri" w:cs="Calibri"/>
          <w:sz w:val="20"/>
        </w:rPr>
      </w:pPr>
      <w:r>
        <w:rPr>
          <w:rFonts w:ascii="Calibri" w:hAnsi="Calibri" w:cs="Calibri"/>
          <w:sz w:val="20"/>
        </w:rPr>
        <w:t xml:space="preserve"> </w:t>
      </w:r>
    </w:p>
    <w:p w14:paraId="708205C2" w14:textId="0D1315B1" w:rsidR="00E47801" w:rsidRPr="00574D4F" w:rsidRDefault="00E47801" w:rsidP="00F94CD7">
      <w:pPr>
        <w:spacing w:line="276" w:lineRule="auto"/>
        <w:rPr>
          <w:rFonts w:ascii="Calibri" w:hAnsi="Calibri" w:cs="Calibri"/>
          <w:b/>
          <w:i/>
          <w:sz w:val="22"/>
          <w:szCs w:val="22"/>
        </w:rPr>
      </w:pPr>
      <w:r w:rsidRPr="00574D4F">
        <w:rPr>
          <w:rFonts w:ascii="Calibri" w:hAnsi="Calibri" w:cs="Calibri"/>
          <w:b/>
          <w:i/>
          <w:sz w:val="22"/>
          <w:szCs w:val="22"/>
        </w:rPr>
        <w:t>Artikel 3</w:t>
      </w:r>
      <w:r w:rsidR="00EA6E69" w:rsidRPr="00574D4F">
        <w:rPr>
          <w:rFonts w:ascii="Calibri" w:hAnsi="Calibri" w:cs="Calibri"/>
          <w:b/>
          <w:i/>
          <w:sz w:val="22"/>
          <w:szCs w:val="22"/>
        </w:rPr>
        <w:t>: Looptijd en aflossing</w:t>
      </w:r>
    </w:p>
    <w:p w14:paraId="159CCC39" w14:textId="19157E08" w:rsidR="0063094D" w:rsidRDefault="00EA6E69" w:rsidP="0063094D">
      <w:pPr>
        <w:spacing w:line="276" w:lineRule="auto"/>
        <w:rPr>
          <w:rFonts w:ascii="Calibri" w:hAnsi="Calibri" w:cs="Calibri"/>
          <w:sz w:val="20"/>
        </w:rPr>
      </w:pPr>
      <w:r w:rsidRPr="00F94CD7">
        <w:rPr>
          <w:rFonts w:ascii="Calibri" w:hAnsi="Calibri" w:cs="Calibri"/>
          <w:sz w:val="20"/>
        </w:rPr>
        <w:t xml:space="preserve">Aflossing zal geschieden </w:t>
      </w:r>
      <w:r w:rsidR="0063094D">
        <w:rPr>
          <w:rFonts w:ascii="Calibri" w:hAnsi="Calibri" w:cs="Calibri"/>
          <w:sz w:val="20"/>
        </w:rPr>
        <w:t>in jaarlijkse t</w:t>
      </w:r>
      <w:r w:rsidRPr="00F94CD7">
        <w:rPr>
          <w:rFonts w:ascii="Calibri" w:hAnsi="Calibri" w:cs="Calibri"/>
          <w:sz w:val="20"/>
        </w:rPr>
        <w:t xml:space="preserve">ermijnen </w:t>
      </w:r>
      <w:r w:rsidR="005F1CAF">
        <w:rPr>
          <w:rFonts w:ascii="Calibri" w:hAnsi="Calibri" w:cs="Calibri"/>
          <w:sz w:val="20"/>
        </w:rPr>
        <w:t xml:space="preserve">van  € </w:t>
      </w:r>
      <w:r w:rsidR="002B1509">
        <w:rPr>
          <w:rFonts w:ascii="Calibri" w:hAnsi="Calibri" w:cs="Calibri"/>
          <w:sz w:val="20"/>
        </w:rPr>
        <w:t>…</w:t>
      </w:r>
      <w:r w:rsidR="0063094D">
        <w:rPr>
          <w:rFonts w:ascii="Calibri" w:hAnsi="Calibri" w:cs="Calibri"/>
          <w:sz w:val="20"/>
        </w:rPr>
        <w:t xml:space="preserve">. </w:t>
      </w:r>
      <w:r w:rsidR="0018504A">
        <w:rPr>
          <w:rFonts w:ascii="Calibri" w:hAnsi="Calibri" w:cs="Calibri"/>
          <w:sz w:val="20"/>
        </w:rPr>
        <w:t xml:space="preserve">De eerste termijn vervalt op </w:t>
      </w:r>
      <w:r w:rsidR="002B1509">
        <w:rPr>
          <w:rFonts w:ascii="Calibri" w:hAnsi="Calibri" w:cs="Calibri"/>
          <w:sz w:val="20"/>
        </w:rPr>
        <w:t>..</w:t>
      </w:r>
      <w:r w:rsidR="0018504A">
        <w:rPr>
          <w:rFonts w:ascii="Calibri" w:hAnsi="Calibri" w:cs="Calibri"/>
          <w:sz w:val="20"/>
        </w:rPr>
        <w:t xml:space="preserve">. </w:t>
      </w:r>
      <w:r w:rsidR="0063094D">
        <w:rPr>
          <w:rFonts w:ascii="Calibri" w:hAnsi="Calibri" w:cs="Calibri"/>
          <w:sz w:val="20"/>
        </w:rPr>
        <w:t xml:space="preserve">De lening heeft een looptijd van </w:t>
      </w:r>
      <w:r w:rsidR="002B1509">
        <w:rPr>
          <w:rFonts w:ascii="Calibri" w:hAnsi="Calibri" w:cs="Calibri"/>
          <w:sz w:val="20"/>
        </w:rPr>
        <w:t>..</w:t>
      </w:r>
      <w:r w:rsidR="00A65CF4">
        <w:rPr>
          <w:rFonts w:ascii="Calibri" w:hAnsi="Calibri" w:cs="Calibri"/>
          <w:sz w:val="20"/>
        </w:rPr>
        <w:t xml:space="preserve"> </w:t>
      </w:r>
      <w:r w:rsidR="0063094D">
        <w:rPr>
          <w:rFonts w:ascii="Calibri" w:hAnsi="Calibri" w:cs="Calibri"/>
          <w:sz w:val="20"/>
        </w:rPr>
        <w:t xml:space="preserve"> jaar en eindigt op </w:t>
      </w:r>
      <w:r w:rsidR="002B1509">
        <w:rPr>
          <w:rFonts w:ascii="Calibri" w:hAnsi="Calibri" w:cs="Calibri"/>
          <w:sz w:val="20"/>
        </w:rPr>
        <w:t>..</w:t>
      </w:r>
      <w:r w:rsidR="0063094D">
        <w:rPr>
          <w:rFonts w:ascii="Calibri" w:hAnsi="Calibri" w:cs="Calibri"/>
          <w:sz w:val="20"/>
        </w:rPr>
        <w:t>.</w:t>
      </w:r>
      <w:r w:rsidR="0063094D" w:rsidRPr="0063094D">
        <w:rPr>
          <w:rFonts w:ascii="Calibri" w:hAnsi="Calibri" w:cs="Calibri"/>
          <w:sz w:val="20"/>
        </w:rPr>
        <w:t xml:space="preserve"> </w:t>
      </w:r>
      <w:r w:rsidR="0063094D">
        <w:rPr>
          <w:rFonts w:ascii="Calibri" w:hAnsi="Calibri" w:cs="Calibri"/>
          <w:sz w:val="20"/>
        </w:rPr>
        <w:t xml:space="preserve"> </w:t>
      </w:r>
      <w:r w:rsidR="0063094D" w:rsidRPr="00F94CD7">
        <w:rPr>
          <w:rFonts w:ascii="Calibri" w:hAnsi="Calibri" w:cs="Calibri"/>
          <w:sz w:val="20"/>
        </w:rPr>
        <w:t>Vervroegde aflossing is mogelijk tot het hele resterende bedrag, zonder berekening van boeterente.</w:t>
      </w:r>
      <w:r w:rsidR="0063094D">
        <w:rPr>
          <w:rFonts w:ascii="Calibri" w:hAnsi="Calibri" w:cs="Calibri"/>
          <w:sz w:val="20"/>
        </w:rPr>
        <w:t xml:space="preserve"> </w:t>
      </w:r>
    </w:p>
    <w:p w14:paraId="4723D3B8" w14:textId="5DB1E4A8" w:rsidR="00E47801" w:rsidRPr="00F94CD7" w:rsidRDefault="00E47801" w:rsidP="00F94CD7">
      <w:pPr>
        <w:spacing w:line="276" w:lineRule="auto"/>
        <w:rPr>
          <w:rFonts w:ascii="Calibri" w:hAnsi="Calibri" w:cs="Calibri"/>
          <w:sz w:val="20"/>
        </w:rPr>
      </w:pPr>
    </w:p>
    <w:p w14:paraId="6FC40147" w14:textId="1DE587DB" w:rsidR="00EA6E69" w:rsidRPr="00F94CD7" w:rsidRDefault="00E47801" w:rsidP="00F94CD7">
      <w:pPr>
        <w:spacing w:line="276" w:lineRule="auto"/>
        <w:rPr>
          <w:rFonts w:ascii="Calibri" w:hAnsi="Calibri" w:cs="Calibri"/>
          <w:sz w:val="20"/>
        </w:rPr>
      </w:pPr>
      <w:r w:rsidRPr="00574D4F">
        <w:rPr>
          <w:rFonts w:ascii="Calibri" w:hAnsi="Calibri" w:cs="Calibri"/>
          <w:b/>
          <w:i/>
          <w:sz w:val="22"/>
          <w:szCs w:val="22"/>
        </w:rPr>
        <w:t>Artikel 4</w:t>
      </w:r>
      <w:r w:rsidR="00EA6E69" w:rsidRPr="00574D4F">
        <w:rPr>
          <w:rFonts w:ascii="Calibri" w:hAnsi="Calibri" w:cs="Calibri"/>
          <w:b/>
          <w:i/>
          <w:sz w:val="22"/>
          <w:szCs w:val="22"/>
        </w:rPr>
        <w:t>: Betaalwijze</w:t>
      </w:r>
      <w:r w:rsidR="00EA6E69" w:rsidRPr="00574D4F">
        <w:rPr>
          <w:rFonts w:ascii="Calibri" w:hAnsi="Calibri" w:cs="Calibri"/>
          <w:b/>
          <w:i/>
          <w:sz w:val="22"/>
          <w:szCs w:val="22"/>
        </w:rPr>
        <w:br/>
      </w:r>
      <w:r w:rsidR="00EA6E69" w:rsidRPr="00F94CD7">
        <w:rPr>
          <w:rFonts w:ascii="Calibri" w:hAnsi="Calibri" w:cs="Calibri"/>
          <w:sz w:val="20"/>
        </w:rPr>
        <w:t>De door leningnemer verschuldigde termijnen moeten op de vervaldag zijn bijgeschreven op een door leninggever op te geven rekening. Hetzelfde geldt voor de overige betalingen in verband met deze geldlening.</w:t>
      </w:r>
    </w:p>
    <w:p w14:paraId="0725158E" w14:textId="77777777" w:rsidR="0063094D" w:rsidRPr="0063094D" w:rsidRDefault="0063094D" w:rsidP="0063094D"/>
    <w:p w14:paraId="27D3FCE0" w14:textId="77777777" w:rsidR="00EA6E69" w:rsidRPr="00574D4F" w:rsidRDefault="00EA6E69" w:rsidP="00F94CD7">
      <w:pPr>
        <w:pStyle w:val="Akop3"/>
        <w:tabs>
          <w:tab w:val="clear" w:pos="425"/>
          <w:tab w:val="left" w:pos="-1440"/>
          <w:tab w:val="left" w:pos="-720"/>
        </w:tabs>
        <w:spacing w:line="276" w:lineRule="auto"/>
        <w:rPr>
          <w:rFonts w:ascii="Calibri" w:hAnsi="Calibri" w:cs="Calibri"/>
          <w:i/>
          <w:sz w:val="22"/>
        </w:rPr>
      </w:pPr>
      <w:r w:rsidRPr="00574D4F">
        <w:rPr>
          <w:rFonts w:ascii="Calibri" w:hAnsi="Calibri" w:cs="Calibri"/>
          <w:i/>
          <w:sz w:val="22"/>
        </w:rPr>
        <w:t>Artikel 5: Vergoeding met betrekking tot te late betaling</w:t>
      </w:r>
    </w:p>
    <w:p w14:paraId="0A98D37A" w14:textId="77777777" w:rsidR="00EA6E69" w:rsidRPr="00F94CD7" w:rsidRDefault="00EA6E69" w:rsidP="00F94CD7">
      <w:pPr>
        <w:spacing w:line="276" w:lineRule="auto"/>
        <w:rPr>
          <w:rFonts w:ascii="Calibri" w:hAnsi="Calibri" w:cs="Calibri"/>
          <w:sz w:val="20"/>
        </w:rPr>
      </w:pPr>
      <w:r w:rsidRPr="00F94CD7">
        <w:rPr>
          <w:rFonts w:ascii="Calibri" w:hAnsi="Calibri" w:cs="Calibri"/>
          <w:sz w:val="20"/>
        </w:rPr>
        <w:t xml:space="preserve">Als de leningnemer de periodiek verschuldigde termijnen van rente en aflossing niet op tijd heeft voldaan, is de leninggever bevoegd zonder ingebrekestelling van de leningnemer een vergoeding te vorderen gelijk aan de dan geldende wettelijke rente voor handelstransacties, berekend over het achterstallige bedrag vanaf de dag waarop dat bedrag verschuldigd werd tot de dag van betaling, met een minimum van vijftien euro (€ 15,00). </w:t>
      </w:r>
    </w:p>
    <w:p w14:paraId="23F5A858" w14:textId="77777777" w:rsidR="00EA6E69" w:rsidRPr="00F94CD7" w:rsidRDefault="00EA6E69" w:rsidP="00F94CD7">
      <w:pPr>
        <w:spacing w:line="276" w:lineRule="auto"/>
        <w:rPr>
          <w:rFonts w:ascii="Calibri" w:hAnsi="Calibri" w:cs="Calibri"/>
          <w:sz w:val="20"/>
        </w:rPr>
      </w:pPr>
      <w:r w:rsidRPr="00F94CD7">
        <w:rPr>
          <w:rFonts w:ascii="Calibri" w:hAnsi="Calibri" w:cs="Calibri"/>
          <w:sz w:val="20"/>
        </w:rPr>
        <w:lastRenderedPageBreak/>
        <w:t>Hetzelfde geldt voor overige verplichte betalingen met dien verstande dat dan de vergoeding eerst verschuldigd is nadat de leningnemer schriftelijk is aangemaand en een termijn van vijf werkdagen is verstreken zonder dat de leningnemer aan zijn betalingsverplichting heeft voldaan.</w:t>
      </w:r>
    </w:p>
    <w:p w14:paraId="2247F437" w14:textId="77777777" w:rsidR="00EA6E69" w:rsidRPr="00F94CD7" w:rsidRDefault="00EA6E69" w:rsidP="00F94CD7">
      <w:pPr>
        <w:spacing w:line="276" w:lineRule="auto"/>
        <w:rPr>
          <w:rFonts w:ascii="Calibri" w:hAnsi="Calibri" w:cs="Calibri"/>
          <w:sz w:val="20"/>
        </w:rPr>
      </w:pPr>
    </w:p>
    <w:p w14:paraId="22C7EEBF" w14:textId="77777777" w:rsidR="00000FD9" w:rsidRPr="00574D4F" w:rsidRDefault="00000FD9" w:rsidP="00F94CD7">
      <w:pPr>
        <w:spacing w:line="276" w:lineRule="auto"/>
        <w:rPr>
          <w:rFonts w:ascii="Calibri" w:hAnsi="Calibri" w:cs="Calibri"/>
          <w:b/>
          <w:i/>
          <w:sz w:val="22"/>
          <w:szCs w:val="22"/>
        </w:rPr>
      </w:pPr>
      <w:r w:rsidRPr="00574D4F">
        <w:rPr>
          <w:rFonts w:ascii="Calibri" w:hAnsi="Calibri" w:cs="Calibri"/>
          <w:b/>
          <w:i/>
          <w:sz w:val="22"/>
          <w:szCs w:val="22"/>
        </w:rPr>
        <w:t>Artikel 6: Zekerheid</w:t>
      </w:r>
    </w:p>
    <w:p w14:paraId="6B1EDCCB" w14:textId="520FC852" w:rsidR="00000FD9" w:rsidRPr="00F94CD7" w:rsidRDefault="00000FD9" w:rsidP="00F94CD7">
      <w:pPr>
        <w:spacing w:line="276" w:lineRule="auto"/>
        <w:ind w:left="425" w:hanging="425"/>
        <w:rPr>
          <w:rFonts w:ascii="Calibri" w:hAnsi="Calibri" w:cs="Calibri"/>
          <w:sz w:val="20"/>
        </w:rPr>
      </w:pPr>
      <w:r w:rsidRPr="00F94CD7">
        <w:rPr>
          <w:rFonts w:ascii="Calibri" w:hAnsi="Calibri" w:cs="Calibri"/>
          <w:sz w:val="20"/>
        </w:rPr>
        <w:t>1.</w:t>
      </w:r>
      <w:r w:rsidRPr="00F94CD7">
        <w:rPr>
          <w:rFonts w:ascii="Calibri" w:hAnsi="Calibri" w:cs="Calibri"/>
          <w:sz w:val="20"/>
        </w:rPr>
        <w:tab/>
        <w:t xml:space="preserve">Leningnemer verbindt zich om, zolang hij de uit deze overeenkomst voortvloeiende schuld, ter zake van de hoofdsom, rente en kosten niet volledig aan de leninggever heeft afgelost en betaald, de  aan leningnemer </w:t>
      </w:r>
      <w:r w:rsidR="00D106E2">
        <w:rPr>
          <w:rFonts w:ascii="Calibri" w:hAnsi="Calibri" w:cs="Calibri"/>
          <w:sz w:val="20"/>
        </w:rPr>
        <w:t>toe te delen</w:t>
      </w:r>
      <w:r w:rsidRPr="00F94CD7">
        <w:rPr>
          <w:rFonts w:ascii="Calibri" w:hAnsi="Calibri" w:cs="Calibri"/>
          <w:sz w:val="20"/>
        </w:rPr>
        <w:t xml:space="preserve"> onroerende zaak, bestaande uit een woning met aanbehoren, gelegen aan de </w:t>
      </w:r>
      <w:r w:rsidR="002B1509">
        <w:rPr>
          <w:rFonts w:ascii="Calibri" w:hAnsi="Calibri" w:cs="Calibri"/>
          <w:sz w:val="20"/>
        </w:rPr>
        <w:t>..</w:t>
      </w:r>
      <w:r w:rsidRPr="00F94CD7">
        <w:rPr>
          <w:rFonts w:ascii="Calibri" w:hAnsi="Calibri" w:cs="Calibri"/>
          <w:sz w:val="20"/>
        </w:rPr>
        <w:t xml:space="preserve"> te</w:t>
      </w:r>
      <w:r w:rsidR="0063094D">
        <w:rPr>
          <w:rFonts w:ascii="Calibri" w:hAnsi="Calibri" w:cs="Calibri"/>
          <w:sz w:val="20"/>
        </w:rPr>
        <w:t xml:space="preserve"> </w:t>
      </w:r>
      <w:r w:rsidR="002B1509">
        <w:rPr>
          <w:rFonts w:ascii="Calibri" w:hAnsi="Calibri" w:cs="Calibri"/>
          <w:sz w:val="20"/>
        </w:rPr>
        <w:t>..</w:t>
      </w:r>
      <w:r w:rsidRPr="00F94CD7">
        <w:rPr>
          <w:rFonts w:ascii="Calibri" w:hAnsi="Calibri" w:cs="Calibri"/>
          <w:sz w:val="20"/>
        </w:rPr>
        <w:t xml:space="preserve"> </w:t>
      </w:r>
      <w:r w:rsidR="00D106E2">
        <w:rPr>
          <w:rFonts w:ascii="Calibri" w:hAnsi="Calibri" w:cs="Calibri"/>
          <w:sz w:val="20"/>
        </w:rPr>
        <w:t xml:space="preserve">, kadastraal  bekend  gemeente </w:t>
      </w:r>
      <w:r w:rsidR="002B1509">
        <w:rPr>
          <w:rFonts w:ascii="Calibri" w:hAnsi="Calibri" w:cs="Calibri"/>
          <w:sz w:val="20"/>
        </w:rPr>
        <w:t>..</w:t>
      </w:r>
      <w:r w:rsidR="00D106E2">
        <w:rPr>
          <w:rFonts w:ascii="Calibri" w:hAnsi="Calibri" w:cs="Calibri"/>
          <w:sz w:val="20"/>
        </w:rPr>
        <w:t xml:space="preserve"> sectie </w:t>
      </w:r>
      <w:r w:rsidR="002B1509">
        <w:rPr>
          <w:rFonts w:ascii="Calibri" w:hAnsi="Calibri" w:cs="Calibri"/>
          <w:sz w:val="20"/>
        </w:rPr>
        <w:t>..</w:t>
      </w:r>
      <w:r w:rsidR="00D106E2">
        <w:rPr>
          <w:rFonts w:ascii="Calibri" w:hAnsi="Calibri" w:cs="Calibri"/>
          <w:sz w:val="20"/>
        </w:rPr>
        <w:t xml:space="preserve"> nummer </w:t>
      </w:r>
      <w:r w:rsidR="002B1509">
        <w:rPr>
          <w:rFonts w:ascii="Calibri" w:hAnsi="Calibri" w:cs="Calibri"/>
          <w:sz w:val="20"/>
        </w:rPr>
        <w:t>..</w:t>
      </w:r>
      <w:r w:rsidR="00D106E2">
        <w:rPr>
          <w:rFonts w:ascii="Calibri" w:hAnsi="Calibri" w:cs="Calibri"/>
          <w:sz w:val="20"/>
        </w:rPr>
        <w:t xml:space="preserve">, groot </w:t>
      </w:r>
      <w:r w:rsidR="002B1509">
        <w:rPr>
          <w:rFonts w:ascii="Calibri" w:hAnsi="Calibri" w:cs="Calibri"/>
          <w:sz w:val="20"/>
        </w:rPr>
        <w:t>..</w:t>
      </w:r>
      <w:r w:rsidR="00D106E2">
        <w:rPr>
          <w:rFonts w:ascii="Calibri" w:hAnsi="Calibri" w:cs="Calibri"/>
          <w:sz w:val="20"/>
        </w:rPr>
        <w:t xml:space="preserve">m2, </w:t>
      </w:r>
      <w:r w:rsidRPr="00F94CD7">
        <w:rPr>
          <w:rFonts w:ascii="Calibri" w:hAnsi="Calibri" w:cs="Calibri"/>
          <w:sz w:val="20"/>
        </w:rPr>
        <w:t>zonder vooraf verkregen schriftelijke toestemming van de leninggever geheel noch ten dele te zullen vervreemden, met hypotheek of met andere zakelijke rechten te bezwaren, noch deze te zullen verhuren of verpachten of op enige andere wijze in gebruik te geven aan derden, dit alles het aangaan van verplichtingen tot het een en ander strekkende daaronder begrepen (hierna te noemen: ‘de verboden handeling’).</w:t>
      </w:r>
    </w:p>
    <w:p w14:paraId="6E58724F" w14:textId="70DF1438" w:rsidR="00000FD9" w:rsidRPr="00F94CD7" w:rsidRDefault="00000FD9" w:rsidP="00F94CD7">
      <w:pPr>
        <w:spacing w:line="276" w:lineRule="auto"/>
        <w:ind w:left="425"/>
        <w:rPr>
          <w:rFonts w:ascii="Calibri" w:hAnsi="Calibri" w:cs="Calibri"/>
          <w:sz w:val="20"/>
        </w:rPr>
      </w:pPr>
      <w:r w:rsidRPr="00F94CD7">
        <w:rPr>
          <w:rFonts w:ascii="Calibri" w:hAnsi="Calibri" w:cs="Calibri"/>
          <w:sz w:val="20"/>
        </w:rPr>
        <w:t>Indien een leningnemer geen schriftelijke toestemming heeft en evenmin binnen 4 weken nadat de verboden handeling heeft plaatsgehad aan de leninggever conveniërende alternatieve zekerheden heeft aangeboden verbeurt hij/zij een direct opeisbare boete van 10% van het bedrag genoemd in artikel 1 aan de leninggever.</w:t>
      </w:r>
      <w:r w:rsidR="009F6BD0">
        <w:rPr>
          <w:rFonts w:ascii="Calibri" w:hAnsi="Calibri" w:cs="Calibri"/>
          <w:sz w:val="20"/>
        </w:rPr>
        <w:t xml:space="preserve"> De (restant) hoofdsom is alsdan in zijn geheel, zonder enige voorafgaande ingebrekestelling of waarschuwing opeisbaar. </w:t>
      </w:r>
    </w:p>
    <w:p w14:paraId="1C86FE6E" w14:textId="5BB0B297" w:rsidR="00000FD9" w:rsidRPr="00F94CD7" w:rsidRDefault="00000FD9" w:rsidP="00F94CD7">
      <w:pPr>
        <w:spacing w:line="276" w:lineRule="auto"/>
        <w:ind w:left="425" w:hanging="425"/>
        <w:rPr>
          <w:rFonts w:ascii="Calibri" w:hAnsi="Calibri" w:cs="Calibri"/>
          <w:sz w:val="20"/>
        </w:rPr>
      </w:pPr>
      <w:r w:rsidRPr="00F94CD7">
        <w:rPr>
          <w:rFonts w:ascii="Calibri" w:hAnsi="Calibri" w:cs="Calibri"/>
          <w:sz w:val="20"/>
        </w:rPr>
        <w:t xml:space="preserve">2. </w:t>
      </w:r>
      <w:r w:rsidRPr="00F94CD7">
        <w:rPr>
          <w:rFonts w:ascii="Calibri" w:hAnsi="Calibri" w:cs="Calibri"/>
          <w:sz w:val="20"/>
        </w:rPr>
        <w:tab/>
        <w:t>Verder verbindt leningnemer zich om op de eerste vordering van leninggever, onder de bij deze gebruikelijke voorwaarden hypotheek</w:t>
      </w:r>
      <w:r w:rsidR="00B75C59" w:rsidRPr="00F94CD7">
        <w:rPr>
          <w:rFonts w:ascii="Calibri" w:hAnsi="Calibri" w:cs="Calibri"/>
          <w:sz w:val="20"/>
        </w:rPr>
        <w:t>recht</w:t>
      </w:r>
      <w:r w:rsidRPr="00F94CD7">
        <w:rPr>
          <w:rFonts w:ascii="Calibri" w:hAnsi="Calibri" w:cs="Calibri"/>
          <w:sz w:val="20"/>
        </w:rPr>
        <w:t xml:space="preserve"> te vestigen op de hiervoor in lid 1 bedoelde onroerende zaken,  tot zekerheid voor de voldoening van al hetgeen de leninggever van hem te vorderen heeft. </w:t>
      </w:r>
    </w:p>
    <w:p w14:paraId="5BF5B2B1" w14:textId="15C57D25" w:rsidR="00000FD9" w:rsidRPr="00F94CD7" w:rsidRDefault="00000FD9" w:rsidP="00F94CD7">
      <w:pPr>
        <w:spacing w:line="276" w:lineRule="auto"/>
        <w:ind w:left="425" w:hanging="425"/>
        <w:rPr>
          <w:rFonts w:ascii="Calibri" w:hAnsi="Calibri" w:cs="Calibri"/>
          <w:sz w:val="20"/>
        </w:rPr>
      </w:pPr>
      <w:r w:rsidRPr="00F94CD7">
        <w:rPr>
          <w:rFonts w:ascii="Calibri" w:hAnsi="Calibri" w:cs="Calibri"/>
          <w:sz w:val="20"/>
        </w:rPr>
        <w:t>3.</w:t>
      </w:r>
      <w:r w:rsidRPr="00F94CD7">
        <w:rPr>
          <w:rFonts w:ascii="Calibri" w:hAnsi="Calibri" w:cs="Calibri"/>
          <w:sz w:val="20"/>
        </w:rPr>
        <w:tab/>
        <w:t xml:space="preserve">De leningnemer verklaart dat de hiervoor genoemde onroerende zaak niet is </w:t>
      </w:r>
      <w:proofErr w:type="spellStart"/>
      <w:r w:rsidRPr="00F94CD7">
        <w:rPr>
          <w:rFonts w:ascii="Calibri" w:hAnsi="Calibri" w:cs="Calibri"/>
          <w:sz w:val="20"/>
        </w:rPr>
        <w:t>voorbelast</w:t>
      </w:r>
      <w:proofErr w:type="spellEnd"/>
      <w:r w:rsidRPr="00F94CD7">
        <w:rPr>
          <w:rFonts w:ascii="Calibri" w:hAnsi="Calibri" w:cs="Calibri"/>
          <w:sz w:val="20"/>
        </w:rPr>
        <w:t xml:space="preserve"> met hypothecaire inschrijvingen of andere zakelijke rechten.</w:t>
      </w:r>
    </w:p>
    <w:p w14:paraId="7BD5287C" w14:textId="545EBF5E" w:rsidR="00000FD9" w:rsidRPr="00F94CD7" w:rsidRDefault="00000FD9" w:rsidP="00F94CD7">
      <w:pPr>
        <w:spacing w:line="276" w:lineRule="auto"/>
        <w:ind w:left="425" w:hanging="425"/>
        <w:rPr>
          <w:rFonts w:ascii="Calibri" w:hAnsi="Calibri" w:cs="Calibri"/>
          <w:sz w:val="20"/>
        </w:rPr>
      </w:pPr>
      <w:r w:rsidRPr="00F94CD7">
        <w:rPr>
          <w:rFonts w:ascii="Calibri" w:hAnsi="Calibri" w:cs="Calibri"/>
          <w:sz w:val="20"/>
        </w:rPr>
        <w:t>4.</w:t>
      </w:r>
      <w:r w:rsidRPr="00F94CD7">
        <w:rPr>
          <w:rFonts w:ascii="Calibri" w:hAnsi="Calibri" w:cs="Calibri"/>
          <w:sz w:val="20"/>
        </w:rPr>
        <w:tab/>
        <w:t>Het hiervoor in de leden 1. en 2. van dit artikel bepaalde geldt behoudens schriftelijke toestemming van de leninggever.</w:t>
      </w:r>
    </w:p>
    <w:p w14:paraId="164A154F" w14:textId="00F98C5E" w:rsidR="00000FD9" w:rsidRPr="00F94CD7" w:rsidRDefault="00000FD9" w:rsidP="00F94CD7">
      <w:pPr>
        <w:spacing w:line="276" w:lineRule="auto"/>
        <w:ind w:left="425" w:hanging="425"/>
        <w:rPr>
          <w:rFonts w:ascii="Calibri" w:hAnsi="Calibri" w:cs="Calibri"/>
          <w:sz w:val="20"/>
        </w:rPr>
      </w:pPr>
      <w:r w:rsidRPr="00F94CD7">
        <w:rPr>
          <w:rFonts w:ascii="Calibri" w:hAnsi="Calibri" w:cs="Calibri"/>
          <w:sz w:val="20"/>
        </w:rPr>
        <w:t>5.</w:t>
      </w:r>
      <w:r w:rsidRPr="00F94CD7">
        <w:rPr>
          <w:rFonts w:ascii="Calibri" w:hAnsi="Calibri" w:cs="Calibri"/>
          <w:sz w:val="20"/>
        </w:rPr>
        <w:tab/>
        <w:t>De onroerende zaak dient behoorlijk te worden gebruikt en het gebruik mag niet strijden met bij of krachtens de wet daarvoor geldende voorschriften.</w:t>
      </w:r>
    </w:p>
    <w:p w14:paraId="00C38822" w14:textId="1822DA17" w:rsidR="00000FD9" w:rsidRPr="00F94CD7" w:rsidRDefault="002F0892" w:rsidP="00F94CD7">
      <w:pPr>
        <w:spacing w:line="276" w:lineRule="auto"/>
        <w:ind w:left="425" w:hanging="425"/>
        <w:rPr>
          <w:rFonts w:ascii="Calibri" w:hAnsi="Calibri" w:cs="Calibri"/>
          <w:sz w:val="20"/>
        </w:rPr>
      </w:pPr>
      <w:r>
        <w:rPr>
          <w:rFonts w:ascii="Calibri" w:hAnsi="Calibri" w:cs="Calibri"/>
          <w:sz w:val="20"/>
        </w:rPr>
        <w:t>6</w:t>
      </w:r>
      <w:r w:rsidR="00000FD9" w:rsidRPr="00F94CD7">
        <w:rPr>
          <w:rFonts w:ascii="Calibri" w:hAnsi="Calibri" w:cs="Calibri"/>
          <w:sz w:val="20"/>
        </w:rPr>
        <w:t>.</w:t>
      </w:r>
      <w:r w:rsidR="00000FD9" w:rsidRPr="00F94CD7">
        <w:rPr>
          <w:rFonts w:ascii="Calibri" w:hAnsi="Calibri" w:cs="Calibri"/>
          <w:sz w:val="20"/>
        </w:rPr>
        <w:tab/>
        <w:t>De onroerende zaak dient in goede staat te worden onderhouden. Leningnemer verplicht zich eventuele noodzakelijke reparaties en vernieuwingen binnen redelijke termijn uit te voeren c.q. te laten uitvoeren.</w:t>
      </w:r>
    </w:p>
    <w:p w14:paraId="447E1794" w14:textId="2B024A9A" w:rsidR="00E47801" w:rsidRPr="00F94CD7" w:rsidRDefault="002F0892" w:rsidP="00F94CD7">
      <w:pPr>
        <w:spacing w:line="276" w:lineRule="auto"/>
        <w:ind w:left="425" w:hanging="425"/>
        <w:rPr>
          <w:rFonts w:ascii="Calibri" w:hAnsi="Calibri" w:cs="Calibri"/>
          <w:b/>
          <w:i/>
          <w:sz w:val="20"/>
        </w:rPr>
      </w:pPr>
      <w:r>
        <w:rPr>
          <w:rFonts w:ascii="Calibri" w:hAnsi="Calibri" w:cs="Calibri"/>
          <w:sz w:val="20"/>
        </w:rPr>
        <w:t>7</w:t>
      </w:r>
      <w:r w:rsidR="00000FD9" w:rsidRPr="00F94CD7">
        <w:rPr>
          <w:rFonts w:ascii="Calibri" w:hAnsi="Calibri" w:cs="Calibri"/>
          <w:sz w:val="20"/>
        </w:rPr>
        <w:t>.</w:t>
      </w:r>
      <w:r w:rsidR="00000FD9" w:rsidRPr="00F94CD7">
        <w:rPr>
          <w:rFonts w:ascii="Calibri" w:hAnsi="Calibri" w:cs="Calibri"/>
          <w:sz w:val="20"/>
        </w:rPr>
        <w:tab/>
        <w:t>De leningnemer is verplicht de onroerende zaak en al hetgeen door bestemming daartoe behoort bij een solide verzekeringsmaatschappij op zijn kosten te verzekeren en verzekerd te houden, tegen alle schade ten gevolge van brand, blikseminslag en/of ontploffing, en tegen alle overige risico's, waartegen eigenaren van de onroerende zaak, mede gelet op de inrichting, aard en bestemming daarvan, zich plegen te verzekeren. De leninggever heeft het recht op een afschrift van de desbetreffende polissen. Indien de leningnemer in gebreke is hem die te verstrekken, heeft de leninggever de bevoegdheid voor rekening van de leningnemer zodanige verzekeringen af te sluiten.</w:t>
      </w:r>
    </w:p>
    <w:p w14:paraId="310B7C07" w14:textId="77777777" w:rsidR="002F0892" w:rsidRDefault="002F0892" w:rsidP="00F94CD7">
      <w:pPr>
        <w:spacing w:line="276" w:lineRule="auto"/>
        <w:rPr>
          <w:rFonts w:ascii="Calibri" w:hAnsi="Calibri" w:cs="Calibri"/>
          <w:b/>
          <w:i/>
          <w:sz w:val="22"/>
          <w:szCs w:val="22"/>
        </w:rPr>
      </w:pPr>
    </w:p>
    <w:p w14:paraId="44C1A090" w14:textId="39168C27" w:rsidR="00E47801" w:rsidRPr="00574D4F" w:rsidRDefault="00E47801" w:rsidP="00F94CD7">
      <w:pPr>
        <w:spacing w:line="276" w:lineRule="auto"/>
        <w:rPr>
          <w:rFonts w:ascii="Calibri" w:hAnsi="Calibri" w:cs="Calibri"/>
          <w:b/>
          <w:i/>
          <w:sz w:val="22"/>
          <w:szCs w:val="22"/>
        </w:rPr>
      </w:pPr>
      <w:r w:rsidRPr="00574D4F">
        <w:rPr>
          <w:rFonts w:ascii="Calibri" w:hAnsi="Calibri" w:cs="Calibri"/>
          <w:b/>
          <w:i/>
          <w:sz w:val="22"/>
          <w:szCs w:val="22"/>
        </w:rPr>
        <w:t>Artikel</w:t>
      </w:r>
      <w:r w:rsidR="00D163F1" w:rsidRPr="00574D4F">
        <w:rPr>
          <w:rFonts w:ascii="Calibri" w:hAnsi="Calibri" w:cs="Calibri"/>
          <w:b/>
          <w:i/>
          <w:sz w:val="22"/>
          <w:szCs w:val="22"/>
        </w:rPr>
        <w:t xml:space="preserve"> 7: Vervroegde opeising</w:t>
      </w:r>
    </w:p>
    <w:p w14:paraId="533988C1" w14:textId="42482377" w:rsidR="00E47801" w:rsidRPr="00F94CD7" w:rsidRDefault="00E47801" w:rsidP="00F94CD7">
      <w:pPr>
        <w:pStyle w:val="Plattetekstinspringen"/>
        <w:spacing w:line="276" w:lineRule="auto"/>
        <w:rPr>
          <w:rFonts w:ascii="Calibri" w:hAnsi="Calibri" w:cs="Calibri"/>
          <w:sz w:val="20"/>
        </w:rPr>
      </w:pPr>
      <w:r w:rsidRPr="00F94CD7">
        <w:rPr>
          <w:rFonts w:ascii="Calibri" w:hAnsi="Calibri" w:cs="Calibri"/>
          <w:sz w:val="20"/>
        </w:rPr>
        <w:t>1.</w:t>
      </w:r>
      <w:r w:rsidRPr="00F94CD7">
        <w:rPr>
          <w:rFonts w:ascii="Calibri" w:hAnsi="Calibri" w:cs="Calibri"/>
          <w:sz w:val="20"/>
        </w:rPr>
        <w:tab/>
        <w:t>Onverminderd hetgeen partijen zullen overeenkomen omtrent de aflossing op de hoof</w:t>
      </w:r>
      <w:r w:rsidR="000B6A1C" w:rsidRPr="00F94CD7">
        <w:rPr>
          <w:rFonts w:ascii="Calibri" w:hAnsi="Calibri" w:cs="Calibri"/>
          <w:sz w:val="20"/>
        </w:rPr>
        <w:t>dsom is al hetgeen de leningneme</w:t>
      </w:r>
      <w:r w:rsidRPr="00F94CD7">
        <w:rPr>
          <w:rFonts w:ascii="Calibri" w:hAnsi="Calibri" w:cs="Calibri"/>
          <w:sz w:val="20"/>
        </w:rPr>
        <w:t xml:space="preserve">r aan de </w:t>
      </w:r>
      <w:r w:rsidR="000B6A1C" w:rsidRPr="00F94CD7">
        <w:rPr>
          <w:rFonts w:ascii="Calibri" w:hAnsi="Calibri" w:cs="Calibri"/>
          <w:sz w:val="20"/>
        </w:rPr>
        <w:t>leninggeve</w:t>
      </w:r>
      <w:r w:rsidRPr="00F94CD7">
        <w:rPr>
          <w:rFonts w:ascii="Calibri" w:hAnsi="Calibri" w:cs="Calibri"/>
          <w:sz w:val="20"/>
        </w:rPr>
        <w:t xml:space="preserve">r krachtens deze geldlening schuldig is of wordt </w:t>
      </w:r>
      <w:r w:rsidR="00632472" w:rsidRPr="00F94CD7">
        <w:rPr>
          <w:rFonts w:ascii="Calibri" w:hAnsi="Calibri" w:cs="Calibri"/>
          <w:sz w:val="20"/>
        </w:rPr>
        <w:t>direct</w:t>
      </w:r>
      <w:r w:rsidRPr="00F94CD7">
        <w:rPr>
          <w:rFonts w:ascii="Calibri" w:hAnsi="Calibri" w:cs="Calibri"/>
          <w:sz w:val="20"/>
        </w:rPr>
        <w:t xml:space="preserve"> en zonder nadere ingebrekestelling of andere formaliteiten opeisbaar:</w:t>
      </w:r>
    </w:p>
    <w:p w14:paraId="61404926" w14:textId="77DF598F" w:rsidR="00E47801" w:rsidRPr="00F94CD7" w:rsidRDefault="000B6A1C"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in</w:t>
      </w:r>
      <w:r w:rsidR="00D163F1" w:rsidRPr="00F94CD7">
        <w:rPr>
          <w:rFonts w:ascii="Calibri" w:hAnsi="Calibri" w:cs="Calibri"/>
          <w:sz w:val="20"/>
        </w:rPr>
        <w:t xml:space="preserve">dien </w:t>
      </w:r>
      <w:r w:rsidRPr="00F94CD7">
        <w:rPr>
          <w:rFonts w:ascii="Calibri" w:hAnsi="Calibri" w:cs="Calibri"/>
          <w:sz w:val="20"/>
        </w:rPr>
        <w:t>de leningnemer</w:t>
      </w:r>
      <w:r w:rsidR="00E47801" w:rsidRPr="00F94CD7">
        <w:rPr>
          <w:rFonts w:ascii="Calibri" w:hAnsi="Calibri" w:cs="Calibri"/>
          <w:sz w:val="20"/>
        </w:rPr>
        <w:t xml:space="preserve"> in verzuim is met </w:t>
      </w:r>
      <w:r w:rsidR="00D163F1" w:rsidRPr="00F94CD7">
        <w:rPr>
          <w:rFonts w:ascii="Calibri" w:hAnsi="Calibri" w:cs="Calibri"/>
          <w:sz w:val="20"/>
        </w:rPr>
        <w:t>het nakomen van enige verplichting uit hoofde van deze overeenkomst</w:t>
      </w:r>
      <w:r w:rsidR="00E47801" w:rsidRPr="00F94CD7">
        <w:rPr>
          <w:rFonts w:ascii="Calibri" w:hAnsi="Calibri" w:cs="Calibri"/>
          <w:sz w:val="20"/>
        </w:rPr>
        <w:t>;</w:t>
      </w:r>
    </w:p>
    <w:p w14:paraId="466F688B" w14:textId="77777777" w:rsidR="00D163F1" w:rsidRPr="00F94CD7" w:rsidRDefault="00D163F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bij</w:t>
      </w:r>
      <w:r w:rsidR="00E47801" w:rsidRPr="00F94CD7">
        <w:rPr>
          <w:rFonts w:ascii="Calibri" w:hAnsi="Calibri" w:cs="Calibri"/>
          <w:sz w:val="20"/>
        </w:rPr>
        <w:t xml:space="preserve"> faillissement</w:t>
      </w:r>
      <w:r w:rsidRPr="00F94CD7">
        <w:rPr>
          <w:rFonts w:ascii="Calibri" w:hAnsi="Calibri" w:cs="Calibri"/>
          <w:sz w:val="20"/>
        </w:rPr>
        <w:t xml:space="preserve"> van de leningnemer (de aanvraag daaronder begrepen), dan wel indien de leningnemer surseance van betaling aanvraagt, dan wel de WSNP (Wettelijke Schuldsanering Natuurlijke Personen) op de leningnemer van toepassing wordt verklaard </w:t>
      </w:r>
      <w:r w:rsidR="00E47801" w:rsidRPr="00F94CD7">
        <w:rPr>
          <w:rFonts w:ascii="Calibri" w:hAnsi="Calibri" w:cs="Calibri"/>
          <w:sz w:val="20"/>
        </w:rPr>
        <w:t xml:space="preserve">, </w:t>
      </w:r>
    </w:p>
    <w:p w14:paraId="7A432C5D" w14:textId="22B69174" w:rsidR="00E47801" w:rsidRPr="00F94CD7" w:rsidRDefault="00D163F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 xml:space="preserve">indien op het vermogen van de leningnemer geheel of gedeeltelijk beslag wordt gelegd dan wel het vermogen van de leningnemer geheel of gedeeltelijk onder bewind wordt gesteld;  </w:t>
      </w:r>
    </w:p>
    <w:p w14:paraId="47E076A5" w14:textId="3D714711" w:rsidR="00D163F1" w:rsidRPr="00F94CD7" w:rsidRDefault="00AE7845" w:rsidP="00F94CD7">
      <w:pPr>
        <w:numPr>
          <w:ilvl w:val="0"/>
          <w:numId w:val="1"/>
        </w:numPr>
        <w:tabs>
          <w:tab w:val="clear" w:pos="720"/>
          <w:tab w:val="left" w:pos="851"/>
        </w:tabs>
        <w:spacing w:line="276" w:lineRule="auto"/>
        <w:ind w:left="850" w:hanging="425"/>
        <w:rPr>
          <w:rFonts w:ascii="Calibri" w:hAnsi="Calibri" w:cs="Calibri"/>
          <w:sz w:val="20"/>
        </w:rPr>
      </w:pPr>
      <w:r>
        <w:rPr>
          <w:rFonts w:ascii="Calibri" w:hAnsi="Calibri" w:cs="Calibri"/>
          <w:sz w:val="20"/>
        </w:rPr>
        <w:t xml:space="preserve">bij staking of vervreemding van de eenmanszaak van de leningnemer  </w:t>
      </w:r>
      <w:proofErr w:type="spellStart"/>
      <w:r>
        <w:rPr>
          <w:rFonts w:ascii="Calibri" w:hAnsi="Calibri" w:cs="Calibri"/>
          <w:sz w:val="20"/>
        </w:rPr>
        <w:t>h.o.d.n</w:t>
      </w:r>
      <w:proofErr w:type="spellEnd"/>
      <w:r>
        <w:rPr>
          <w:rFonts w:ascii="Calibri" w:hAnsi="Calibri" w:cs="Calibri"/>
          <w:sz w:val="20"/>
        </w:rPr>
        <w:t xml:space="preserve"> </w:t>
      </w:r>
      <w:r w:rsidR="002B1509">
        <w:rPr>
          <w:rFonts w:ascii="Calibri" w:hAnsi="Calibri" w:cs="Calibri"/>
          <w:sz w:val="20"/>
        </w:rPr>
        <w:t>..</w:t>
      </w:r>
      <w:r w:rsidR="00D163F1" w:rsidRPr="00F94CD7">
        <w:rPr>
          <w:rFonts w:ascii="Calibri" w:hAnsi="Calibri" w:cs="Calibri"/>
          <w:sz w:val="20"/>
        </w:rPr>
        <w:t>;</w:t>
      </w:r>
    </w:p>
    <w:p w14:paraId="24F89FB4" w14:textId="5A62D4EF" w:rsidR="00D163F1" w:rsidRDefault="00D163F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lastRenderedPageBreak/>
        <w:t>indien leningnemer overlijdt;</w:t>
      </w:r>
    </w:p>
    <w:p w14:paraId="0A16ACB3" w14:textId="6DFFC986" w:rsidR="00E012BE" w:rsidRPr="00F94CD7" w:rsidRDefault="00E012BE" w:rsidP="00F94CD7">
      <w:pPr>
        <w:numPr>
          <w:ilvl w:val="0"/>
          <w:numId w:val="1"/>
        </w:numPr>
        <w:tabs>
          <w:tab w:val="clear" w:pos="720"/>
          <w:tab w:val="left" w:pos="851"/>
        </w:tabs>
        <w:spacing w:line="276" w:lineRule="auto"/>
        <w:ind w:left="850" w:hanging="425"/>
        <w:rPr>
          <w:rFonts w:ascii="Calibri" w:hAnsi="Calibri" w:cs="Calibri"/>
          <w:sz w:val="20"/>
        </w:rPr>
      </w:pPr>
      <w:r>
        <w:rPr>
          <w:rFonts w:ascii="Calibri" w:hAnsi="Calibri" w:cs="Calibri"/>
          <w:sz w:val="20"/>
        </w:rPr>
        <w:t>bij vervreemding of bezwaring van de (voormalige) echtelijke woning.</w:t>
      </w:r>
    </w:p>
    <w:p w14:paraId="56C861EC" w14:textId="4BDB7D5E" w:rsidR="00E47801" w:rsidRPr="00F94CD7" w:rsidRDefault="00E4780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 xml:space="preserve">ingeval van geheel of gedeeltelijke vervreemding, onbewoonbaarverklaring of onteigening van </w:t>
      </w:r>
      <w:r w:rsidR="00F37F24" w:rsidRPr="00F94CD7">
        <w:rPr>
          <w:rFonts w:ascii="Calibri" w:hAnsi="Calibri" w:cs="Calibri"/>
          <w:sz w:val="20"/>
        </w:rPr>
        <w:t xml:space="preserve">het </w:t>
      </w:r>
      <w:r w:rsidRPr="00F94CD7">
        <w:rPr>
          <w:rFonts w:ascii="Calibri" w:hAnsi="Calibri" w:cs="Calibri"/>
          <w:sz w:val="20"/>
        </w:rPr>
        <w:t>hier</w:t>
      </w:r>
      <w:r w:rsidR="00F37F24" w:rsidRPr="00F94CD7">
        <w:rPr>
          <w:rFonts w:ascii="Calibri" w:hAnsi="Calibri" w:cs="Calibri"/>
          <w:sz w:val="20"/>
        </w:rPr>
        <w:t xml:space="preserve">voor in </w:t>
      </w:r>
      <w:r w:rsidR="00F54F5D" w:rsidRPr="00F94CD7">
        <w:rPr>
          <w:rFonts w:ascii="Calibri" w:hAnsi="Calibri" w:cs="Calibri"/>
          <w:sz w:val="20"/>
        </w:rPr>
        <w:t>artikel 6</w:t>
      </w:r>
      <w:r w:rsidR="00F37F24" w:rsidRPr="00F94CD7">
        <w:rPr>
          <w:rFonts w:ascii="Calibri" w:hAnsi="Calibri" w:cs="Calibri"/>
          <w:sz w:val="20"/>
        </w:rPr>
        <w:t xml:space="preserve"> </w:t>
      </w:r>
      <w:r w:rsidRPr="00F94CD7">
        <w:rPr>
          <w:rFonts w:ascii="Calibri" w:hAnsi="Calibri" w:cs="Calibri"/>
          <w:sz w:val="20"/>
        </w:rPr>
        <w:t>vermelde registergoed;</w:t>
      </w:r>
    </w:p>
    <w:p w14:paraId="60616ECD" w14:textId="04A55731" w:rsidR="00E47801" w:rsidRPr="00F94CD7" w:rsidRDefault="00E4780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ingeval het hier</w:t>
      </w:r>
      <w:r w:rsidR="00F37F24" w:rsidRPr="00F94CD7">
        <w:rPr>
          <w:rFonts w:ascii="Calibri" w:hAnsi="Calibri" w:cs="Calibri"/>
          <w:sz w:val="20"/>
        </w:rPr>
        <w:t xml:space="preserve">voor in </w:t>
      </w:r>
      <w:r w:rsidR="007837FE" w:rsidRPr="00F94CD7">
        <w:rPr>
          <w:rFonts w:ascii="Calibri" w:hAnsi="Calibri" w:cs="Calibri"/>
          <w:sz w:val="20"/>
        </w:rPr>
        <w:t xml:space="preserve">artikel 6 </w:t>
      </w:r>
      <w:r w:rsidRPr="00F94CD7">
        <w:rPr>
          <w:rFonts w:ascii="Calibri" w:hAnsi="Calibri" w:cs="Calibri"/>
          <w:sz w:val="20"/>
        </w:rPr>
        <w:t xml:space="preserve">vermelde registergoed geheel of gedeeltelijk wordt vervreemd, gevorderd of verbeurdverklaard, door welke oorzaak ook tenietgaat, wordt beschadigd, als verloren moet worden beschouwd, of zonder toestemming van de </w:t>
      </w:r>
      <w:r w:rsidR="006D1C0A" w:rsidRPr="00F94CD7">
        <w:rPr>
          <w:rFonts w:ascii="Calibri" w:hAnsi="Calibri" w:cs="Calibri"/>
          <w:sz w:val="20"/>
        </w:rPr>
        <w:t>leninggever</w:t>
      </w:r>
      <w:r w:rsidRPr="00F94CD7">
        <w:rPr>
          <w:rFonts w:ascii="Calibri" w:hAnsi="Calibri" w:cs="Calibri"/>
          <w:sz w:val="20"/>
        </w:rPr>
        <w:t xml:space="preserve"> een andere bestemming als ten tijde van het aangaan van deze geldlening krijgt en daartoe ook wordt aangewend; </w:t>
      </w:r>
    </w:p>
    <w:p w14:paraId="14E4A709" w14:textId="77777777" w:rsidR="00E47801" w:rsidRPr="00F94CD7" w:rsidRDefault="00E47801" w:rsidP="00F94CD7">
      <w:pPr>
        <w:numPr>
          <w:ilvl w:val="0"/>
          <w:numId w:val="1"/>
        </w:numPr>
        <w:tabs>
          <w:tab w:val="clear" w:pos="720"/>
          <w:tab w:val="left" w:pos="851"/>
        </w:tabs>
        <w:spacing w:line="276" w:lineRule="auto"/>
        <w:ind w:left="850" w:hanging="425"/>
        <w:rPr>
          <w:rFonts w:ascii="Calibri" w:hAnsi="Calibri" w:cs="Calibri"/>
          <w:sz w:val="20"/>
        </w:rPr>
      </w:pPr>
      <w:r w:rsidRPr="00F94CD7">
        <w:rPr>
          <w:rFonts w:ascii="Calibri" w:hAnsi="Calibri" w:cs="Calibri"/>
          <w:sz w:val="20"/>
        </w:rPr>
        <w:t>ingeval de verlangde zekerheid niet rechtsgeldig wordt gevestigd of tenietgaat;</w:t>
      </w:r>
    </w:p>
    <w:p w14:paraId="565C3ADB" w14:textId="5DC9DE92" w:rsidR="00E47801" w:rsidRPr="00F94CD7" w:rsidRDefault="00E47801" w:rsidP="00F94CD7">
      <w:pPr>
        <w:pStyle w:val="Plattetekstinspringen"/>
        <w:spacing w:line="276" w:lineRule="auto"/>
        <w:rPr>
          <w:rFonts w:ascii="Calibri" w:hAnsi="Calibri" w:cs="Calibri"/>
          <w:sz w:val="20"/>
        </w:rPr>
      </w:pPr>
      <w:r w:rsidRPr="00F94CD7">
        <w:rPr>
          <w:rFonts w:ascii="Calibri" w:hAnsi="Calibri" w:cs="Calibri"/>
          <w:sz w:val="20"/>
        </w:rPr>
        <w:t>2.</w:t>
      </w:r>
      <w:r w:rsidRPr="00F94CD7">
        <w:rPr>
          <w:rFonts w:ascii="Calibri" w:hAnsi="Calibri" w:cs="Calibri"/>
          <w:sz w:val="20"/>
        </w:rPr>
        <w:tab/>
        <w:t>Behoudens het hiervoor omtrent gedeeltelijke aflossing bepaalde, is de (restant)schuld van de hoofdsom en r</w:t>
      </w:r>
      <w:r w:rsidR="008117FD" w:rsidRPr="00F94CD7">
        <w:rPr>
          <w:rFonts w:ascii="Calibri" w:hAnsi="Calibri" w:cs="Calibri"/>
          <w:sz w:val="20"/>
        </w:rPr>
        <w:t>ente ten aanzien van de leningneme</w:t>
      </w:r>
      <w:r w:rsidRPr="00F94CD7">
        <w:rPr>
          <w:rFonts w:ascii="Calibri" w:hAnsi="Calibri" w:cs="Calibri"/>
          <w:sz w:val="20"/>
        </w:rPr>
        <w:t>r een ondeelbare en hoofdelijke verbintenis. Ook na zijn overlijden is ieder van zijn erfgenamen voor het gehele dan nog verschuldigde bedrag van de (restant)hoofdsom en de alsdan nog verschuldigde rente aansprakelijk.</w:t>
      </w:r>
    </w:p>
    <w:p w14:paraId="4A1CAD73" w14:textId="1B4FD83F" w:rsidR="00E47801" w:rsidRPr="00F94CD7" w:rsidRDefault="008117FD" w:rsidP="00F94CD7">
      <w:pPr>
        <w:spacing w:line="276" w:lineRule="auto"/>
        <w:ind w:left="425" w:hanging="425"/>
        <w:rPr>
          <w:rFonts w:ascii="Calibri" w:hAnsi="Calibri" w:cs="Calibri"/>
          <w:sz w:val="20"/>
        </w:rPr>
      </w:pPr>
      <w:r w:rsidRPr="00F94CD7">
        <w:rPr>
          <w:rFonts w:ascii="Calibri" w:hAnsi="Calibri" w:cs="Calibri"/>
          <w:sz w:val="20"/>
        </w:rPr>
        <w:t>3.</w:t>
      </w:r>
      <w:r w:rsidRPr="00F94CD7">
        <w:rPr>
          <w:rFonts w:ascii="Calibri" w:hAnsi="Calibri" w:cs="Calibri"/>
          <w:sz w:val="20"/>
        </w:rPr>
        <w:tab/>
        <w:t>De leningneme</w:t>
      </w:r>
      <w:r w:rsidR="00E47801" w:rsidRPr="00F94CD7">
        <w:rPr>
          <w:rFonts w:ascii="Calibri" w:hAnsi="Calibri" w:cs="Calibri"/>
          <w:sz w:val="20"/>
        </w:rPr>
        <w:t>r is in verzuim door het enkel verlopen van een voor de betaling ingevolge deze overeenkomst gestelde termijn of betalingsdatum of het enkele feit van de niet of niet-behoorlijke nakoming of overtreding van de bepalingen in deze akte, zonder dat daartoe een ingebrekestelling, aanmaning, bevel of soortgelijke daad van rechtsvervolging nodig is.</w:t>
      </w:r>
    </w:p>
    <w:p w14:paraId="5A12EC48" w14:textId="77777777" w:rsidR="00E47801" w:rsidRPr="00F94CD7" w:rsidRDefault="00E47801" w:rsidP="00F94CD7">
      <w:pPr>
        <w:spacing w:line="276" w:lineRule="auto"/>
        <w:ind w:left="425" w:hanging="425"/>
        <w:rPr>
          <w:rFonts w:ascii="Calibri" w:hAnsi="Calibri" w:cs="Calibri"/>
          <w:sz w:val="20"/>
        </w:rPr>
      </w:pPr>
    </w:p>
    <w:p w14:paraId="22FF69D0" w14:textId="33F01FCF" w:rsidR="00E47801" w:rsidRPr="00574D4F" w:rsidRDefault="00E47801" w:rsidP="00F94CD7">
      <w:pPr>
        <w:spacing w:line="276" w:lineRule="auto"/>
        <w:rPr>
          <w:rFonts w:ascii="Calibri" w:hAnsi="Calibri" w:cs="Calibri"/>
          <w:b/>
          <w:i/>
          <w:sz w:val="22"/>
          <w:szCs w:val="22"/>
        </w:rPr>
      </w:pPr>
      <w:r w:rsidRPr="00574D4F">
        <w:rPr>
          <w:rFonts w:ascii="Calibri" w:hAnsi="Calibri" w:cs="Calibri"/>
          <w:b/>
          <w:i/>
          <w:sz w:val="22"/>
          <w:szCs w:val="22"/>
        </w:rPr>
        <w:t>Artikel 8</w:t>
      </w:r>
      <w:r w:rsidR="00000FD9" w:rsidRPr="00574D4F">
        <w:rPr>
          <w:rFonts w:ascii="Calibri" w:hAnsi="Calibri" w:cs="Calibri"/>
          <w:b/>
          <w:i/>
          <w:sz w:val="22"/>
          <w:szCs w:val="22"/>
        </w:rPr>
        <w:t>: Kosten</w:t>
      </w:r>
    </w:p>
    <w:p w14:paraId="3B8B1A5E" w14:textId="0235B953" w:rsidR="00E47801" w:rsidRPr="00F94CD7" w:rsidRDefault="0018504A" w:rsidP="00F94CD7">
      <w:pPr>
        <w:spacing w:line="276" w:lineRule="auto"/>
        <w:rPr>
          <w:rFonts w:ascii="Calibri" w:hAnsi="Calibri" w:cs="Calibri"/>
          <w:sz w:val="20"/>
        </w:rPr>
      </w:pPr>
      <w:r>
        <w:rPr>
          <w:rFonts w:ascii="Calibri" w:hAnsi="Calibri" w:cs="Calibri"/>
          <w:sz w:val="20"/>
        </w:rPr>
        <w:t xml:space="preserve">De partijen delen de </w:t>
      </w:r>
      <w:r w:rsidR="00E47801" w:rsidRPr="00F94CD7">
        <w:rPr>
          <w:rFonts w:ascii="Calibri" w:hAnsi="Calibri" w:cs="Calibri"/>
          <w:sz w:val="20"/>
        </w:rPr>
        <w:t>kosten van deze akte</w:t>
      </w:r>
      <w:r w:rsidR="00E012BE">
        <w:rPr>
          <w:rFonts w:ascii="Calibri" w:hAnsi="Calibri" w:cs="Calibri"/>
          <w:sz w:val="20"/>
        </w:rPr>
        <w:t xml:space="preserve"> bij helfte</w:t>
      </w:r>
      <w:r w:rsidR="00E47801" w:rsidRPr="00F94CD7">
        <w:rPr>
          <w:rFonts w:ascii="Calibri" w:hAnsi="Calibri" w:cs="Calibri"/>
          <w:sz w:val="20"/>
        </w:rPr>
        <w:t>.</w:t>
      </w:r>
    </w:p>
    <w:p w14:paraId="627F5EC4" w14:textId="77777777" w:rsidR="00E47801" w:rsidRPr="00F94CD7" w:rsidRDefault="00E47801" w:rsidP="00F94CD7">
      <w:pPr>
        <w:spacing w:line="276" w:lineRule="auto"/>
        <w:rPr>
          <w:rFonts w:ascii="Calibri" w:hAnsi="Calibri" w:cs="Calibri"/>
          <w:sz w:val="20"/>
        </w:rPr>
      </w:pPr>
    </w:p>
    <w:p w14:paraId="0B5A5BAA" w14:textId="0E03B817" w:rsidR="00000FD9" w:rsidRPr="00F94CD7" w:rsidRDefault="00E47801" w:rsidP="00F94CD7">
      <w:pPr>
        <w:spacing w:line="276" w:lineRule="auto"/>
        <w:rPr>
          <w:rFonts w:ascii="Calibri" w:hAnsi="Calibri" w:cs="Calibri"/>
          <w:b/>
          <w:i/>
          <w:sz w:val="20"/>
        </w:rPr>
      </w:pPr>
      <w:r w:rsidRPr="00574D4F">
        <w:rPr>
          <w:rFonts w:ascii="Calibri" w:hAnsi="Calibri" w:cs="Calibri"/>
          <w:b/>
          <w:i/>
          <w:sz w:val="22"/>
          <w:szCs w:val="22"/>
        </w:rPr>
        <w:t>Artikel 9</w:t>
      </w:r>
      <w:r w:rsidR="00000FD9" w:rsidRPr="00574D4F">
        <w:rPr>
          <w:rFonts w:ascii="Calibri" w:hAnsi="Calibri" w:cs="Calibri"/>
          <w:b/>
          <w:i/>
          <w:sz w:val="22"/>
          <w:szCs w:val="22"/>
        </w:rPr>
        <w:t>: Glijclausule</w:t>
      </w:r>
      <w:r w:rsidR="00000FD9" w:rsidRPr="00F94CD7">
        <w:rPr>
          <w:rFonts w:ascii="Calibri" w:hAnsi="Calibri" w:cs="Calibri"/>
          <w:b/>
          <w:i/>
          <w:sz w:val="20"/>
        </w:rPr>
        <w:br/>
      </w:r>
      <w:r w:rsidR="00000FD9" w:rsidRPr="00F94CD7">
        <w:rPr>
          <w:rFonts w:ascii="Calibri" w:hAnsi="Calibri" w:cs="Calibri"/>
          <w:sz w:val="20"/>
        </w:rPr>
        <w:t>Indien voor de inspecteur der Rijksbelastingen of de rechter in belastingzaken in hoogste instantie komt vast te staan dat een of meer van de voorwaarden moet worden gewijzigd, komen deze wijzigingen in zoverre in plaats van de overeengekomen voorwaarden en worden deze geacht tussen partijen te zijn overeengekomen bij het sluiten van de overeenkomst.</w:t>
      </w:r>
      <w:r w:rsidR="00000FD9" w:rsidRPr="00F94CD7">
        <w:rPr>
          <w:rFonts w:ascii="Calibri" w:hAnsi="Calibri" w:cs="Calibri"/>
          <w:sz w:val="20"/>
        </w:rPr>
        <w:br/>
      </w:r>
      <w:r w:rsidR="00000FD9" w:rsidRPr="00F94CD7">
        <w:rPr>
          <w:rFonts w:ascii="Calibri" w:hAnsi="Calibri" w:cs="Calibri"/>
          <w:b/>
          <w:i/>
          <w:sz w:val="20"/>
        </w:rPr>
        <w:br/>
      </w:r>
      <w:r w:rsidR="00000FD9" w:rsidRPr="00574D4F">
        <w:rPr>
          <w:rFonts w:ascii="Calibri" w:hAnsi="Calibri" w:cs="Calibri"/>
          <w:b/>
          <w:i/>
          <w:sz w:val="22"/>
          <w:szCs w:val="22"/>
        </w:rPr>
        <w:t>Artikel 10: Notariële akte</w:t>
      </w:r>
    </w:p>
    <w:p w14:paraId="247B447A" w14:textId="438F176D" w:rsidR="00000FD9" w:rsidRDefault="00000FD9" w:rsidP="00F94CD7">
      <w:pPr>
        <w:spacing w:line="276" w:lineRule="auto"/>
        <w:ind w:left="705" w:hanging="705"/>
        <w:rPr>
          <w:rFonts w:ascii="Calibri" w:hAnsi="Calibri" w:cs="Calibri"/>
          <w:sz w:val="20"/>
        </w:rPr>
      </w:pPr>
      <w:r w:rsidRPr="00F94CD7">
        <w:rPr>
          <w:rFonts w:ascii="Calibri" w:hAnsi="Calibri" w:cs="Calibri"/>
          <w:sz w:val="20"/>
        </w:rPr>
        <w:t>Deze overeenkomst zal, indien leninggever dat wenst</w:t>
      </w:r>
      <w:r w:rsidR="00E012BE">
        <w:rPr>
          <w:rFonts w:ascii="Calibri" w:hAnsi="Calibri" w:cs="Calibri"/>
          <w:sz w:val="20"/>
        </w:rPr>
        <w:t>,</w:t>
      </w:r>
      <w:r w:rsidRPr="00F94CD7">
        <w:rPr>
          <w:rFonts w:ascii="Calibri" w:hAnsi="Calibri" w:cs="Calibri"/>
          <w:sz w:val="20"/>
        </w:rPr>
        <w:t xml:space="preserve"> worden opgenomen in een notariële akte.</w:t>
      </w:r>
    </w:p>
    <w:p w14:paraId="1B778867" w14:textId="77777777" w:rsidR="00A65CF4" w:rsidRDefault="00A65CF4" w:rsidP="00F94CD7">
      <w:pPr>
        <w:spacing w:line="276" w:lineRule="auto"/>
        <w:ind w:left="705" w:hanging="705"/>
        <w:rPr>
          <w:rFonts w:ascii="Calibri" w:hAnsi="Calibri" w:cs="Calibri"/>
          <w:sz w:val="20"/>
        </w:rPr>
      </w:pPr>
    </w:p>
    <w:p w14:paraId="7514A3F4" w14:textId="77777777" w:rsidR="00000FD9" w:rsidRPr="00574D4F" w:rsidRDefault="00000FD9" w:rsidP="00F94CD7">
      <w:pPr>
        <w:spacing w:line="276" w:lineRule="auto"/>
        <w:ind w:left="705" w:hanging="705"/>
        <w:rPr>
          <w:rFonts w:ascii="Calibri" w:hAnsi="Calibri" w:cs="Calibri"/>
          <w:b/>
          <w:i/>
          <w:sz w:val="22"/>
          <w:szCs w:val="22"/>
        </w:rPr>
      </w:pPr>
      <w:r w:rsidRPr="00574D4F">
        <w:rPr>
          <w:rFonts w:ascii="Calibri" w:hAnsi="Calibri" w:cs="Calibri"/>
          <w:b/>
          <w:i/>
          <w:sz w:val="22"/>
          <w:szCs w:val="22"/>
        </w:rPr>
        <w:t>Artikel 11: Toepasselijk recht en geschillen</w:t>
      </w:r>
    </w:p>
    <w:p w14:paraId="33E2BF14" w14:textId="77777777" w:rsidR="00000FD9" w:rsidRPr="00F94CD7" w:rsidRDefault="00000FD9" w:rsidP="00F94CD7">
      <w:pPr>
        <w:spacing w:line="276" w:lineRule="auto"/>
        <w:ind w:left="705" w:hanging="705"/>
        <w:rPr>
          <w:rFonts w:ascii="Calibri" w:hAnsi="Calibri" w:cs="Calibri"/>
          <w:sz w:val="20"/>
        </w:rPr>
      </w:pPr>
      <w:r w:rsidRPr="00F94CD7">
        <w:rPr>
          <w:rFonts w:ascii="Calibri" w:hAnsi="Calibri" w:cs="Calibri"/>
          <w:sz w:val="20"/>
        </w:rPr>
        <w:t xml:space="preserve">Op deze overeenkomst is het Nederlands recht van toepassing. </w:t>
      </w:r>
    </w:p>
    <w:p w14:paraId="1CC92A6D" w14:textId="77777777" w:rsidR="00000FD9" w:rsidRPr="00F94CD7" w:rsidRDefault="00000FD9" w:rsidP="00F94CD7">
      <w:pPr>
        <w:spacing w:line="276" w:lineRule="auto"/>
        <w:ind w:left="705" w:hanging="705"/>
        <w:rPr>
          <w:rFonts w:ascii="Calibri" w:hAnsi="Calibri" w:cs="Calibri"/>
          <w:sz w:val="20"/>
        </w:rPr>
      </w:pPr>
      <w:r w:rsidRPr="00F94CD7">
        <w:rPr>
          <w:rFonts w:ascii="Calibri" w:hAnsi="Calibri" w:cs="Calibri"/>
          <w:sz w:val="20"/>
        </w:rPr>
        <w:t>Geschillen inzake deze overeenkomst zullen worden beslecht door de competente rechter.</w:t>
      </w:r>
    </w:p>
    <w:p w14:paraId="6C6D4800" w14:textId="77777777" w:rsidR="00000FD9" w:rsidRPr="00F94CD7" w:rsidRDefault="00000FD9" w:rsidP="00F94CD7">
      <w:pPr>
        <w:spacing w:line="276" w:lineRule="auto"/>
        <w:rPr>
          <w:rFonts w:ascii="Calibri" w:hAnsi="Calibri" w:cs="Calibri"/>
          <w:sz w:val="20"/>
        </w:rPr>
      </w:pPr>
    </w:p>
    <w:p w14:paraId="37700EE1" w14:textId="752F513D" w:rsidR="00000FD9" w:rsidRPr="00F94CD7" w:rsidRDefault="00000FD9" w:rsidP="00F94CD7">
      <w:pPr>
        <w:spacing w:line="276" w:lineRule="auto"/>
        <w:rPr>
          <w:rFonts w:ascii="Calibri" w:hAnsi="Calibri" w:cs="Calibri"/>
          <w:sz w:val="20"/>
        </w:rPr>
      </w:pPr>
      <w:r w:rsidRPr="00F94CD7">
        <w:rPr>
          <w:rFonts w:ascii="Calibri" w:hAnsi="Calibri" w:cs="Calibri"/>
          <w:sz w:val="20"/>
        </w:rPr>
        <w:t>Aldus overeengekomen en in tweevoud getekend te</w:t>
      </w:r>
      <w:r w:rsidR="0018504A">
        <w:rPr>
          <w:rFonts w:ascii="Calibri" w:hAnsi="Calibri" w:cs="Calibri"/>
          <w:sz w:val="20"/>
        </w:rPr>
        <w:t xml:space="preserve"> </w:t>
      </w:r>
      <w:r w:rsidR="002B1509">
        <w:rPr>
          <w:rFonts w:ascii="Calibri" w:hAnsi="Calibri" w:cs="Calibri"/>
          <w:sz w:val="20"/>
        </w:rPr>
        <w:t>..</w:t>
      </w:r>
      <w:r w:rsidR="0018504A">
        <w:rPr>
          <w:rFonts w:ascii="Calibri" w:hAnsi="Calibri" w:cs="Calibri"/>
          <w:sz w:val="20"/>
        </w:rPr>
        <w:t xml:space="preserve"> </w:t>
      </w:r>
      <w:r w:rsidR="00FB6104" w:rsidRPr="00F94CD7">
        <w:rPr>
          <w:rFonts w:ascii="Calibri" w:hAnsi="Calibri" w:cs="Calibri"/>
          <w:sz w:val="20"/>
        </w:rPr>
        <w:t xml:space="preserve"> </w:t>
      </w:r>
      <w:r w:rsidRPr="00F94CD7">
        <w:rPr>
          <w:rFonts w:ascii="Calibri" w:hAnsi="Calibri" w:cs="Calibri"/>
          <w:sz w:val="20"/>
        </w:rPr>
        <w:t xml:space="preserve">op </w:t>
      </w:r>
      <w:r w:rsidR="0018504A">
        <w:rPr>
          <w:rFonts w:ascii="Calibri" w:hAnsi="Calibri" w:cs="Calibri"/>
          <w:sz w:val="20"/>
        </w:rPr>
        <w:t xml:space="preserve"> </w:t>
      </w:r>
      <w:r w:rsidR="002B1509">
        <w:rPr>
          <w:rFonts w:ascii="Calibri" w:hAnsi="Calibri" w:cs="Calibri"/>
          <w:sz w:val="20"/>
        </w:rPr>
        <w:t>…</w:t>
      </w:r>
    </w:p>
    <w:p w14:paraId="60F79059" w14:textId="77777777" w:rsidR="00000FD9" w:rsidRPr="00F94CD7" w:rsidRDefault="00000FD9" w:rsidP="00F94CD7">
      <w:pPr>
        <w:spacing w:line="276" w:lineRule="auto"/>
        <w:rPr>
          <w:rFonts w:ascii="Calibri" w:hAnsi="Calibri" w:cs="Calibri"/>
          <w:sz w:val="20"/>
        </w:rPr>
      </w:pPr>
    </w:p>
    <w:p w14:paraId="10BC4B2D" w14:textId="77777777" w:rsidR="00D106E2" w:rsidRDefault="00D106E2" w:rsidP="00F94CD7">
      <w:pPr>
        <w:spacing w:line="276" w:lineRule="auto"/>
        <w:rPr>
          <w:rFonts w:ascii="Calibri" w:hAnsi="Calibri" w:cs="Calibri"/>
          <w:sz w:val="20"/>
        </w:rPr>
      </w:pPr>
    </w:p>
    <w:p w14:paraId="6E9A72F2" w14:textId="77777777" w:rsidR="00D106E2" w:rsidRDefault="00D106E2" w:rsidP="00F94CD7">
      <w:pPr>
        <w:spacing w:line="276" w:lineRule="auto"/>
        <w:rPr>
          <w:rFonts w:ascii="Calibri" w:hAnsi="Calibri" w:cs="Calibri"/>
          <w:sz w:val="20"/>
        </w:rPr>
      </w:pPr>
    </w:p>
    <w:p w14:paraId="14699288" w14:textId="42CB8EC0" w:rsidR="00000FD9" w:rsidRPr="00F94CD7" w:rsidRDefault="002B1509" w:rsidP="00F94CD7">
      <w:pPr>
        <w:spacing w:line="276" w:lineRule="auto"/>
        <w:rPr>
          <w:rFonts w:ascii="Calibri" w:hAnsi="Calibri" w:cs="Calibri"/>
          <w:sz w:val="20"/>
        </w:rPr>
      </w:pPr>
      <w:r>
        <w:rPr>
          <w:rFonts w:ascii="Calibri" w:hAnsi="Calibri" w:cs="Calibri"/>
          <w:sz w:val="20"/>
        </w:rPr>
        <w:t xml:space="preserve">Partij </w:t>
      </w:r>
      <w:r w:rsidR="00000FD9" w:rsidRPr="00F94CD7">
        <w:rPr>
          <w:rFonts w:ascii="Calibri" w:hAnsi="Calibri" w:cs="Calibri"/>
          <w:sz w:val="20"/>
        </w:rPr>
        <w:t>1</w:t>
      </w:r>
      <w:r w:rsidR="00000FD9" w:rsidRPr="00F94CD7">
        <w:rPr>
          <w:rFonts w:ascii="Calibri" w:hAnsi="Calibri" w:cs="Calibri"/>
          <w:sz w:val="20"/>
        </w:rPr>
        <w:tab/>
        <w:t>……………………………</w:t>
      </w:r>
    </w:p>
    <w:p w14:paraId="312729F9" w14:textId="77777777" w:rsidR="00000FD9" w:rsidRPr="00F94CD7" w:rsidRDefault="00000FD9" w:rsidP="00F94CD7">
      <w:pPr>
        <w:spacing w:line="276" w:lineRule="auto"/>
        <w:rPr>
          <w:rFonts w:ascii="Calibri" w:hAnsi="Calibri" w:cs="Calibri"/>
          <w:sz w:val="20"/>
        </w:rPr>
      </w:pPr>
      <w:r w:rsidRPr="00F94CD7">
        <w:rPr>
          <w:rFonts w:ascii="Calibri" w:hAnsi="Calibri" w:cs="Calibri"/>
          <w:sz w:val="20"/>
        </w:rPr>
        <w:t>(leninggever)</w:t>
      </w:r>
    </w:p>
    <w:p w14:paraId="468202A2" w14:textId="77777777" w:rsidR="00000FD9" w:rsidRPr="00F94CD7" w:rsidRDefault="00000FD9" w:rsidP="00F94CD7">
      <w:pPr>
        <w:spacing w:line="276" w:lineRule="auto"/>
        <w:rPr>
          <w:rFonts w:ascii="Calibri" w:hAnsi="Calibri" w:cs="Calibri"/>
          <w:sz w:val="20"/>
        </w:rPr>
      </w:pPr>
    </w:p>
    <w:p w14:paraId="345D6A99" w14:textId="77777777" w:rsidR="00D106E2" w:rsidRDefault="00D106E2" w:rsidP="00F94CD7">
      <w:pPr>
        <w:spacing w:line="276" w:lineRule="auto"/>
        <w:rPr>
          <w:rFonts w:ascii="Calibri" w:hAnsi="Calibri" w:cs="Calibri"/>
          <w:sz w:val="20"/>
        </w:rPr>
      </w:pPr>
    </w:p>
    <w:p w14:paraId="717163B4" w14:textId="77777777" w:rsidR="00D106E2" w:rsidRDefault="00D106E2" w:rsidP="00F94CD7">
      <w:pPr>
        <w:spacing w:line="276" w:lineRule="auto"/>
        <w:rPr>
          <w:rFonts w:ascii="Calibri" w:hAnsi="Calibri" w:cs="Calibri"/>
          <w:sz w:val="20"/>
        </w:rPr>
      </w:pPr>
    </w:p>
    <w:p w14:paraId="04ABDE24" w14:textId="1DE2B774" w:rsidR="00000FD9" w:rsidRPr="00F94CD7" w:rsidRDefault="002B1509" w:rsidP="00F94CD7">
      <w:pPr>
        <w:spacing w:line="276" w:lineRule="auto"/>
        <w:rPr>
          <w:rFonts w:ascii="Calibri" w:hAnsi="Calibri" w:cs="Calibri"/>
          <w:sz w:val="20"/>
        </w:rPr>
      </w:pPr>
      <w:r>
        <w:rPr>
          <w:rFonts w:ascii="Calibri" w:hAnsi="Calibri" w:cs="Calibri"/>
          <w:sz w:val="20"/>
        </w:rPr>
        <w:t xml:space="preserve">Partij </w:t>
      </w:r>
      <w:r w:rsidR="00000FD9" w:rsidRPr="00F94CD7">
        <w:rPr>
          <w:rFonts w:ascii="Calibri" w:hAnsi="Calibri" w:cs="Calibri"/>
          <w:sz w:val="20"/>
        </w:rPr>
        <w:t>2</w:t>
      </w:r>
      <w:r w:rsidR="00000FD9" w:rsidRPr="00F94CD7">
        <w:rPr>
          <w:rFonts w:ascii="Calibri" w:hAnsi="Calibri" w:cs="Calibri"/>
          <w:sz w:val="20"/>
        </w:rPr>
        <w:tab/>
        <w:t>………………………………</w:t>
      </w:r>
      <w:r w:rsidR="00000FD9" w:rsidRPr="00F94CD7">
        <w:rPr>
          <w:rFonts w:ascii="Calibri" w:hAnsi="Calibri" w:cs="Calibri"/>
          <w:sz w:val="20"/>
        </w:rPr>
        <w:tab/>
      </w:r>
    </w:p>
    <w:p w14:paraId="5075C406" w14:textId="77777777" w:rsidR="00000FD9" w:rsidRPr="00F94CD7" w:rsidRDefault="00000FD9" w:rsidP="00F94CD7">
      <w:pPr>
        <w:spacing w:line="276" w:lineRule="auto"/>
        <w:rPr>
          <w:rFonts w:ascii="Calibri" w:hAnsi="Calibri" w:cs="Calibri"/>
          <w:sz w:val="20"/>
        </w:rPr>
      </w:pPr>
      <w:r w:rsidRPr="00F94CD7">
        <w:rPr>
          <w:rFonts w:ascii="Calibri" w:hAnsi="Calibri" w:cs="Calibri"/>
          <w:sz w:val="20"/>
        </w:rPr>
        <w:t>(leningnemer)</w:t>
      </w:r>
    </w:p>
    <w:p w14:paraId="50EDF5D1" w14:textId="77777777" w:rsidR="00000FD9" w:rsidRPr="00F94CD7" w:rsidRDefault="00000FD9" w:rsidP="00F94CD7">
      <w:pPr>
        <w:spacing w:line="276" w:lineRule="auto"/>
        <w:rPr>
          <w:rFonts w:ascii="Calibri" w:hAnsi="Calibri" w:cs="Calibri"/>
          <w:sz w:val="20"/>
        </w:rPr>
      </w:pPr>
    </w:p>
    <w:p w14:paraId="53FC3262" w14:textId="77777777" w:rsidR="00000FD9" w:rsidRPr="00F94CD7" w:rsidRDefault="00000FD9" w:rsidP="00F94CD7">
      <w:pPr>
        <w:spacing w:line="276" w:lineRule="auto"/>
        <w:rPr>
          <w:rFonts w:ascii="Calibri" w:hAnsi="Calibri" w:cs="Calibri"/>
          <w:sz w:val="20"/>
        </w:rPr>
      </w:pPr>
      <w:r w:rsidRPr="00F94CD7">
        <w:rPr>
          <w:rFonts w:ascii="Calibri" w:hAnsi="Calibri" w:cs="Calibri"/>
          <w:sz w:val="20"/>
        </w:rPr>
        <w:tab/>
        <w:t>………………………………</w:t>
      </w:r>
    </w:p>
    <w:sectPr w:rsidR="00000FD9" w:rsidRPr="00F94CD7" w:rsidSect="002B0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31FF" w14:textId="77777777" w:rsidR="00DD79FE" w:rsidRDefault="00DD79FE" w:rsidP="00161C21">
      <w:pPr>
        <w:spacing w:line="240" w:lineRule="auto"/>
      </w:pPr>
      <w:r>
        <w:separator/>
      </w:r>
    </w:p>
  </w:endnote>
  <w:endnote w:type="continuationSeparator" w:id="0">
    <w:p w14:paraId="1922CDC9" w14:textId="77777777" w:rsidR="00DD79FE" w:rsidRDefault="00DD79FE" w:rsidP="0016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urich Lt BT">
    <w:altName w:val="Trebuchet MS"/>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3226" w14:textId="77777777" w:rsidR="00DD79FE" w:rsidRDefault="00DD79FE" w:rsidP="00161C21">
      <w:pPr>
        <w:spacing w:line="240" w:lineRule="auto"/>
      </w:pPr>
      <w:r>
        <w:separator/>
      </w:r>
    </w:p>
  </w:footnote>
  <w:footnote w:type="continuationSeparator" w:id="0">
    <w:p w14:paraId="4771CB10" w14:textId="77777777" w:rsidR="00DD79FE" w:rsidRDefault="00DD79FE" w:rsidP="00161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605"/>
    <w:multiLevelType w:val="hybridMultilevel"/>
    <w:tmpl w:val="187EE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AF5BAF"/>
    <w:multiLevelType w:val="hybridMultilevel"/>
    <w:tmpl w:val="06B6BB70"/>
    <w:lvl w:ilvl="0" w:tplc="A4780570">
      <w:start w:val="1"/>
      <w:numFmt w:val="lowerLetter"/>
      <w:lvlText w:val="%1."/>
      <w:lvlJc w:val="left"/>
      <w:pPr>
        <w:tabs>
          <w:tab w:val="num" w:pos="720"/>
        </w:tabs>
        <w:ind w:left="655" w:hanging="295"/>
      </w:pPr>
      <w:rPr>
        <w:rFonts w:hint="default"/>
        <w:color w:val="163E7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D664D"/>
    <w:multiLevelType w:val="hybridMultilevel"/>
    <w:tmpl w:val="6BBA2FE0"/>
    <w:lvl w:ilvl="0" w:tplc="35C66BD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4492415">
    <w:abstractNumId w:val="1"/>
  </w:num>
  <w:num w:numId="2" w16cid:durableId="1977830945">
    <w:abstractNumId w:val="2"/>
  </w:num>
  <w:num w:numId="3" w16cid:durableId="144542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01"/>
    <w:rsid w:val="00000FD9"/>
    <w:rsid w:val="0005180E"/>
    <w:rsid w:val="000539C1"/>
    <w:rsid w:val="00066952"/>
    <w:rsid w:val="000B6A1C"/>
    <w:rsid w:val="000F02C4"/>
    <w:rsid w:val="00145478"/>
    <w:rsid w:val="00150B45"/>
    <w:rsid w:val="00161C21"/>
    <w:rsid w:val="001827B0"/>
    <w:rsid w:val="0018504A"/>
    <w:rsid w:val="001B1011"/>
    <w:rsid w:val="001B3F9A"/>
    <w:rsid w:val="001B6F67"/>
    <w:rsid w:val="001C17C4"/>
    <w:rsid w:val="001C494F"/>
    <w:rsid w:val="001C5962"/>
    <w:rsid w:val="00237D3F"/>
    <w:rsid w:val="00237D6B"/>
    <w:rsid w:val="002426F6"/>
    <w:rsid w:val="00260527"/>
    <w:rsid w:val="002622ED"/>
    <w:rsid w:val="002B1509"/>
    <w:rsid w:val="002B6E79"/>
    <w:rsid w:val="002B79E7"/>
    <w:rsid w:val="002C0C9A"/>
    <w:rsid w:val="002D1A49"/>
    <w:rsid w:val="002E0CA8"/>
    <w:rsid w:val="002F0892"/>
    <w:rsid w:val="00301339"/>
    <w:rsid w:val="00304B32"/>
    <w:rsid w:val="003050BD"/>
    <w:rsid w:val="00305C93"/>
    <w:rsid w:val="00324462"/>
    <w:rsid w:val="00326BE3"/>
    <w:rsid w:val="00346B28"/>
    <w:rsid w:val="0035019F"/>
    <w:rsid w:val="00376A66"/>
    <w:rsid w:val="00393317"/>
    <w:rsid w:val="003E2596"/>
    <w:rsid w:val="004529BD"/>
    <w:rsid w:val="004952AF"/>
    <w:rsid w:val="004C49E9"/>
    <w:rsid w:val="004C7460"/>
    <w:rsid w:val="004E1147"/>
    <w:rsid w:val="0050043D"/>
    <w:rsid w:val="005021E5"/>
    <w:rsid w:val="00513D93"/>
    <w:rsid w:val="005164A5"/>
    <w:rsid w:val="00532252"/>
    <w:rsid w:val="00574D4F"/>
    <w:rsid w:val="005A05E8"/>
    <w:rsid w:val="005C36AE"/>
    <w:rsid w:val="005F1CAF"/>
    <w:rsid w:val="006040DF"/>
    <w:rsid w:val="0063094D"/>
    <w:rsid w:val="00632472"/>
    <w:rsid w:val="00652B5D"/>
    <w:rsid w:val="00663489"/>
    <w:rsid w:val="00665957"/>
    <w:rsid w:val="00691794"/>
    <w:rsid w:val="00697897"/>
    <w:rsid w:val="006D1C0A"/>
    <w:rsid w:val="00722B39"/>
    <w:rsid w:val="00730E12"/>
    <w:rsid w:val="007618BD"/>
    <w:rsid w:val="007837FE"/>
    <w:rsid w:val="007C1B03"/>
    <w:rsid w:val="007E4BB4"/>
    <w:rsid w:val="008117FD"/>
    <w:rsid w:val="00835D04"/>
    <w:rsid w:val="008608F8"/>
    <w:rsid w:val="008725AE"/>
    <w:rsid w:val="00890A67"/>
    <w:rsid w:val="008A14ED"/>
    <w:rsid w:val="008A24C9"/>
    <w:rsid w:val="008B3228"/>
    <w:rsid w:val="008E3D2E"/>
    <w:rsid w:val="00950280"/>
    <w:rsid w:val="00951BB8"/>
    <w:rsid w:val="009557C4"/>
    <w:rsid w:val="009839DC"/>
    <w:rsid w:val="009B17DE"/>
    <w:rsid w:val="009D4160"/>
    <w:rsid w:val="009F6BD0"/>
    <w:rsid w:val="00A422C3"/>
    <w:rsid w:val="00A65CF4"/>
    <w:rsid w:val="00A768D1"/>
    <w:rsid w:val="00A937CB"/>
    <w:rsid w:val="00AC0CA3"/>
    <w:rsid w:val="00AC3833"/>
    <w:rsid w:val="00AE7845"/>
    <w:rsid w:val="00AF34CB"/>
    <w:rsid w:val="00B17923"/>
    <w:rsid w:val="00B43DC6"/>
    <w:rsid w:val="00B75C59"/>
    <w:rsid w:val="00BB352A"/>
    <w:rsid w:val="00C4535C"/>
    <w:rsid w:val="00C8371E"/>
    <w:rsid w:val="00C957BA"/>
    <w:rsid w:val="00CA18E8"/>
    <w:rsid w:val="00CD6EF6"/>
    <w:rsid w:val="00CF3CEF"/>
    <w:rsid w:val="00D03027"/>
    <w:rsid w:val="00D106E2"/>
    <w:rsid w:val="00D149A0"/>
    <w:rsid w:val="00D163F1"/>
    <w:rsid w:val="00D35503"/>
    <w:rsid w:val="00D60F7C"/>
    <w:rsid w:val="00D823E3"/>
    <w:rsid w:val="00DB4235"/>
    <w:rsid w:val="00DB6CA6"/>
    <w:rsid w:val="00DC532E"/>
    <w:rsid w:val="00DC730A"/>
    <w:rsid w:val="00DD428C"/>
    <w:rsid w:val="00DD61C3"/>
    <w:rsid w:val="00DD79FE"/>
    <w:rsid w:val="00E012BE"/>
    <w:rsid w:val="00E07958"/>
    <w:rsid w:val="00E1634D"/>
    <w:rsid w:val="00E47801"/>
    <w:rsid w:val="00E61EE6"/>
    <w:rsid w:val="00E6307C"/>
    <w:rsid w:val="00E8559C"/>
    <w:rsid w:val="00EA6E69"/>
    <w:rsid w:val="00ED2093"/>
    <w:rsid w:val="00F05E02"/>
    <w:rsid w:val="00F14A2F"/>
    <w:rsid w:val="00F2119B"/>
    <w:rsid w:val="00F37F24"/>
    <w:rsid w:val="00F451B8"/>
    <w:rsid w:val="00F54F5D"/>
    <w:rsid w:val="00F67CF7"/>
    <w:rsid w:val="00F81DD3"/>
    <w:rsid w:val="00F94CD7"/>
    <w:rsid w:val="00FB6104"/>
    <w:rsid w:val="00FB7642"/>
    <w:rsid w:val="00FB7F30"/>
    <w:rsid w:val="00FC1A15"/>
    <w:rsid w:val="00FC24D1"/>
    <w:rsid w:val="00FD7B04"/>
    <w:rsid w:val="00FE1A5A"/>
    <w:rsid w:val="00FF7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BA6E"/>
  <w15:docId w15:val="{0B5A9A67-8B7D-41DE-B4E3-5F89927A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801"/>
    <w:pPr>
      <w:overflowPunct w:val="0"/>
      <w:autoSpaceDE w:val="0"/>
      <w:autoSpaceDN w:val="0"/>
      <w:adjustRightInd w:val="0"/>
      <w:spacing w:line="300" w:lineRule="exact"/>
      <w:textAlignment w:val="baseline"/>
    </w:pPr>
    <w:rPr>
      <w:rFonts w:eastAsia="Times New Roman" w:cs="Times New Roman"/>
      <w:sz w:val="23"/>
      <w:szCs w:val="20"/>
      <w:lang w:val="nl-NL" w:bidi="ar-SA"/>
    </w:rPr>
  </w:style>
  <w:style w:type="paragraph" w:styleId="Kop1">
    <w:name w:val="heading 1"/>
    <w:basedOn w:val="Standaard"/>
    <w:next w:val="Standaard"/>
    <w:link w:val="Kop1Char"/>
    <w:qFormat/>
    <w:rsid w:val="00B17923"/>
    <w:pPr>
      <w:spacing w:before="48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B17923"/>
    <w:pPr>
      <w:spacing w:before="200" w:line="271" w:lineRule="auto"/>
      <w:outlineLvl w:val="1"/>
    </w:pPr>
    <w:rPr>
      <w:smallCaps/>
      <w:sz w:val="28"/>
      <w:szCs w:val="28"/>
    </w:rPr>
  </w:style>
  <w:style w:type="paragraph" w:styleId="Kop3">
    <w:name w:val="heading 3"/>
    <w:basedOn w:val="Standaard"/>
    <w:next w:val="Standaard"/>
    <w:link w:val="Kop3Char"/>
    <w:unhideWhenUsed/>
    <w:qFormat/>
    <w:rsid w:val="00B17923"/>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unhideWhenUsed/>
    <w:qFormat/>
    <w:rsid w:val="00B17923"/>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B17923"/>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B17923"/>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B17923"/>
    <w:pPr>
      <w:outlineLvl w:val="6"/>
    </w:pPr>
    <w:rPr>
      <w:b/>
      <w:bCs/>
      <w:i/>
      <w:iCs/>
      <w:color w:val="5A5A5A" w:themeColor="text1" w:themeTint="A5"/>
      <w:sz w:val="20"/>
    </w:rPr>
  </w:style>
  <w:style w:type="paragraph" w:styleId="Kop8">
    <w:name w:val="heading 8"/>
    <w:basedOn w:val="Standaard"/>
    <w:next w:val="Standaard"/>
    <w:link w:val="Kop8Char"/>
    <w:uiPriority w:val="9"/>
    <w:semiHidden/>
    <w:unhideWhenUsed/>
    <w:qFormat/>
    <w:rsid w:val="00B17923"/>
    <w:pPr>
      <w:outlineLvl w:val="7"/>
    </w:pPr>
    <w:rPr>
      <w:b/>
      <w:bCs/>
      <w:color w:val="7F7F7F" w:themeColor="text1" w:themeTint="80"/>
      <w:sz w:val="20"/>
    </w:rPr>
  </w:style>
  <w:style w:type="paragraph" w:styleId="Kop9">
    <w:name w:val="heading 9"/>
    <w:basedOn w:val="Standaard"/>
    <w:next w:val="Standaard"/>
    <w:link w:val="Kop9Char"/>
    <w:uiPriority w:val="9"/>
    <w:semiHidden/>
    <w:unhideWhenUsed/>
    <w:qFormat/>
    <w:rsid w:val="00B17923"/>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7923"/>
    <w:rPr>
      <w:smallCaps/>
      <w:spacing w:val="5"/>
      <w:sz w:val="36"/>
      <w:szCs w:val="36"/>
    </w:rPr>
  </w:style>
  <w:style w:type="character" w:customStyle="1" w:styleId="Kop2Char">
    <w:name w:val="Kop 2 Char"/>
    <w:basedOn w:val="Standaardalinea-lettertype"/>
    <w:link w:val="Kop2"/>
    <w:uiPriority w:val="9"/>
    <w:rsid w:val="00B17923"/>
    <w:rPr>
      <w:smallCaps/>
      <w:sz w:val="28"/>
      <w:szCs w:val="28"/>
    </w:rPr>
  </w:style>
  <w:style w:type="character" w:customStyle="1" w:styleId="Kop3Char">
    <w:name w:val="Kop 3 Char"/>
    <w:basedOn w:val="Standaardalinea-lettertype"/>
    <w:link w:val="Kop3"/>
    <w:rsid w:val="00B17923"/>
    <w:rPr>
      <w:i/>
      <w:iCs/>
      <w:smallCaps/>
      <w:spacing w:val="5"/>
      <w:sz w:val="26"/>
      <w:szCs w:val="26"/>
    </w:rPr>
  </w:style>
  <w:style w:type="character" w:customStyle="1" w:styleId="Kop4Char">
    <w:name w:val="Kop 4 Char"/>
    <w:basedOn w:val="Standaardalinea-lettertype"/>
    <w:link w:val="Kop4"/>
    <w:uiPriority w:val="9"/>
    <w:rsid w:val="00B17923"/>
    <w:rPr>
      <w:b/>
      <w:bCs/>
      <w:spacing w:val="5"/>
      <w:sz w:val="24"/>
      <w:szCs w:val="24"/>
    </w:rPr>
  </w:style>
  <w:style w:type="character" w:customStyle="1" w:styleId="Kop5Char">
    <w:name w:val="Kop 5 Char"/>
    <w:basedOn w:val="Standaardalinea-lettertype"/>
    <w:link w:val="Kop5"/>
    <w:uiPriority w:val="9"/>
    <w:semiHidden/>
    <w:rsid w:val="00B17923"/>
    <w:rPr>
      <w:i/>
      <w:iCs/>
      <w:sz w:val="24"/>
      <w:szCs w:val="24"/>
    </w:rPr>
  </w:style>
  <w:style w:type="character" w:customStyle="1" w:styleId="Kop6Char">
    <w:name w:val="Kop 6 Char"/>
    <w:basedOn w:val="Standaardalinea-lettertype"/>
    <w:link w:val="Kop6"/>
    <w:uiPriority w:val="9"/>
    <w:semiHidden/>
    <w:rsid w:val="00B17923"/>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B17923"/>
    <w:rPr>
      <w:b/>
      <w:bCs/>
      <w:i/>
      <w:iCs/>
      <w:color w:val="5A5A5A" w:themeColor="text1" w:themeTint="A5"/>
      <w:sz w:val="20"/>
      <w:szCs w:val="20"/>
    </w:rPr>
  </w:style>
  <w:style w:type="character" w:customStyle="1" w:styleId="Kop8Char">
    <w:name w:val="Kop 8 Char"/>
    <w:basedOn w:val="Standaardalinea-lettertype"/>
    <w:link w:val="Kop8"/>
    <w:uiPriority w:val="9"/>
    <w:semiHidden/>
    <w:rsid w:val="00B17923"/>
    <w:rPr>
      <w:b/>
      <w:bCs/>
      <w:color w:val="7F7F7F" w:themeColor="text1" w:themeTint="80"/>
      <w:sz w:val="20"/>
      <w:szCs w:val="20"/>
    </w:rPr>
  </w:style>
  <w:style w:type="character" w:customStyle="1" w:styleId="Kop9Char">
    <w:name w:val="Kop 9 Char"/>
    <w:basedOn w:val="Standaardalinea-lettertype"/>
    <w:link w:val="Kop9"/>
    <w:uiPriority w:val="9"/>
    <w:semiHidden/>
    <w:rsid w:val="00B17923"/>
    <w:rPr>
      <w:b/>
      <w:bCs/>
      <w:i/>
      <w:iCs/>
      <w:color w:val="7F7F7F" w:themeColor="text1" w:themeTint="80"/>
      <w:sz w:val="18"/>
      <w:szCs w:val="18"/>
    </w:rPr>
  </w:style>
  <w:style w:type="paragraph" w:styleId="Titel">
    <w:name w:val="Title"/>
    <w:basedOn w:val="Standaard"/>
    <w:next w:val="Standaard"/>
    <w:link w:val="TitelChar"/>
    <w:uiPriority w:val="10"/>
    <w:qFormat/>
    <w:rsid w:val="00B17923"/>
    <w:pPr>
      <w:spacing w:after="300"/>
      <w:contextualSpacing/>
    </w:pPr>
    <w:rPr>
      <w:smallCaps/>
      <w:sz w:val="52"/>
      <w:szCs w:val="52"/>
    </w:rPr>
  </w:style>
  <w:style w:type="character" w:customStyle="1" w:styleId="TitelChar">
    <w:name w:val="Titel Char"/>
    <w:basedOn w:val="Standaardalinea-lettertype"/>
    <w:link w:val="Titel"/>
    <w:uiPriority w:val="10"/>
    <w:rsid w:val="00B17923"/>
    <w:rPr>
      <w:smallCaps/>
      <w:sz w:val="52"/>
      <w:szCs w:val="52"/>
    </w:rPr>
  </w:style>
  <w:style w:type="paragraph" w:styleId="Ondertitel">
    <w:name w:val="Subtitle"/>
    <w:basedOn w:val="Standaard"/>
    <w:next w:val="Standaard"/>
    <w:link w:val="OndertitelChar"/>
    <w:uiPriority w:val="11"/>
    <w:qFormat/>
    <w:rsid w:val="00B17923"/>
    <w:rPr>
      <w:i/>
      <w:iCs/>
      <w:smallCaps/>
      <w:spacing w:val="10"/>
      <w:sz w:val="28"/>
      <w:szCs w:val="28"/>
    </w:rPr>
  </w:style>
  <w:style w:type="character" w:customStyle="1" w:styleId="OndertitelChar">
    <w:name w:val="Ondertitel Char"/>
    <w:basedOn w:val="Standaardalinea-lettertype"/>
    <w:link w:val="Ondertitel"/>
    <w:uiPriority w:val="11"/>
    <w:rsid w:val="00B17923"/>
    <w:rPr>
      <w:i/>
      <w:iCs/>
      <w:smallCaps/>
      <w:spacing w:val="10"/>
      <w:sz w:val="28"/>
      <w:szCs w:val="28"/>
    </w:rPr>
  </w:style>
  <w:style w:type="character" w:styleId="Zwaar">
    <w:name w:val="Strong"/>
    <w:uiPriority w:val="22"/>
    <w:qFormat/>
    <w:rsid w:val="00B17923"/>
    <w:rPr>
      <w:b/>
      <w:bCs/>
    </w:rPr>
  </w:style>
  <w:style w:type="character" w:styleId="Nadruk">
    <w:name w:val="Emphasis"/>
    <w:uiPriority w:val="20"/>
    <w:qFormat/>
    <w:rsid w:val="00B17923"/>
    <w:rPr>
      <w:b/>
      <w:bCs/>
      <w:i/>
      <w:iCs/>
      <w:spacing w:val="10"/>
    </w:rPr>
  </w:style>
  <w:style w:type="paragraph" w:styleId="Geenafstand">
    <w:name w:val="No Spacing"/>
    <w:basedOn w:val="Standaard"/>
    <w:uiPriority w:val="1"/>
    <w:qFormat/>
    <w:rsid w:val="00B17923"/>
  </w:style>
  <w:style w:type="paragraph" w:styleId="Lijstalinea">
    <w:name w:val="List Paragraph"/>
    <w:basedOn w:val="Standaard"/>
    <w:uiPriority w:val="34"/>
    <w:qFormat/>
    <w:rsid w:val="00B17923"/>
    <w:pPr>
      <w:ind w:left="720"/>
      <w:contextualSpacing/>
    </w:pPr>
  </w:style>
  <w:style w:type="paragraph" w:styleId="Citaat">
    <w:name w:val="Quote"/>
    <w:basedOn w:val="Standaard"/>
    <w:next w:val="Standaard"/>
    <w:link w:val="CitaatChar"/>
    <w:uiPriority w:val="29"/>
    <w:qFormat/>
    <w:rsid w:val="00B17923"/>
    <w:rPr>
      <w:i/>
      <w:iCs/>
    </w:rPr>
  </w:style>
  <w:style w:type="character" w:customStyle="1" w:styleId="CitaatChar">
    <w:name w:val="Citaat Char"/>
    <w:basedOn w:val="Standaardalinea-lettertype"/>
    <w:link w:val="Citaat"/>
    <w:uiPriority w:val="29"/>
    <w:rsid w:val="00B17923"/>
    <w:rPr>
      <w:i/>
      <w:iCs/>
    </w:rPr>
  </w:style>
  <w:style w:type="paragraph" w:styleId="Duidelijkcitaat">
    <w:name w:val="Intense Quote"/>
    <w:basedOn w:val="Standaard"/>
    <w:next w:val="Standaard"/>
    <w:link w:val="DuidelijkcitaatChar"/>
    <w:uiPriority w:val="30"/>
    <w:qFormat/>
    <w:rsid w:val="00B17923"/>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B17923"/>
    <w:rPr>
      <w:i/>
      <w:iCs/>
    </w:rPr>
  </w:style>
  <w:style w:type="character" w:styleId="Subtielebenadrukking">
    <w:name w:val="Subtle Emphasis"/>
    <w:uiPriority w:val="19"/>
    <w:qFormat/>
    <w:rsid w:val="00B17923"/>
    <w:rPr>
      <w:i/>
      <w:iCs/>
    </w:rPr>
  </w:style>
  <w:style w:type="character" w:styleId="Intensievebenadrukking">
    <w:name w:val="Intense Emphasis"/>
    <w:uiPriority w:val="21"/>
    <w:qFormat/>
    <w:rsid w:val="00B17923"/>
    <w:rPr>
      <w:b/>
      <w:bCs/>
      <w:i/>
      <w:iCs/>
    </w:rPr>
  </w:style>
  <w:style w:type="character" w:styleId="Subtieleverwijzing">
    <w:name w:val="Subtle Reference"/>
    <w:basedOn w:val="Standaardalinea-lettertype"/>
    <w:uiPriority w:val="31"/>
    <w:qFormat/>
    <w:rsid w:val="00B17923"/>
    <w:rPr>
      <w:smallCaps/>
    </w:rPr>
  </w:style>
  <w:style w:type="character" w:styleId="Intensieveverwijzing">
    <w:name w:val="Intense Reference"/>
    <w:uiPriority w:val="32"/>
    <w:qFormat/>
    <w:rsid w:val="00B17923"/>
    <w:rPr>
      <w:b/>
      <w:bCs/>
      <w:smallCaps/>
    </w:rPr>
  </w:style>
  <w:style w:type="character" w:styleId="Titelvanboek">
    <w:name w:val="Book Title"/>
    <w:basedOn w:val="Standaardalinea-lettertype"/>
    <w:uiPriority w:val="33"/>
    <w:qFormat/>
    <w:rsid w:val="00B17923"/>
    <w:rPr>
      <w:i/>
      <w:iCs/>
      <w:smallCaps/>
      <w:spacing w:val="5"/>
    </w:rPr>
  </w:style>
  <w:style w:type="paragraph" w:styleId="Kopvaninhoudsopgave">
    <w:name w:val="TOC Heading"/>
    <w:basedOn w:val="Kop1"/>
    <w:next w:val="Standaard"/>
    <w:uiPriority w:val="39"/>
    <w:semiHidden/>
    <w:unhideWhenUsed/>
    <w:qFormat/>
    <w:rsid w:val="00B17923"/>
    <w:pPr>
      <w:outlineLvl w:val="9"/>
    </w:pPr>
  </w:style>
  <w:style w:type="paragraph" w:customStyle="1" w:styleId="MeijKop2A">
    <w:name w:val="MeijKop2A"/>
    <w:basedOn w:val="Standaard"/>
    <w:rsid w:val="00E47801"/>
    <w:pPr>
      <w:tabs>
        <w:tab w:val="right" w:pos="794"/>
        <w:tab w:val="right" w:pos="2081"/>
      </w:tabs>
      <w:spacing w:before="340"/>
    </w:pPr>
    <w:rPr>
      <w:rFonts w:ascii="Zurich Lt BT" w:hAnsi="Zurich Lt BT"/>
      <w:b/>
    </w:rPr>
  </w:style>
  <w:style w:type="paragraph" w:styleId="Plattetekstinspringen">
    <w:name w:val="Body Text Indent"/>
    <w:basedOn w:val="Standaard"/>
    <w:link w:val="PlattetekstinspringenChar"/>
    <w:rsid w:val="00E47801"/>
    <w:pPr>
      <w:ind w:left="425" w:hanging="425"/>
    </w:pPr>
  </w:style>
  <w:style w:type="character" w:customStyle="1" w:styleId="PlattetekstinspringenChar">
    <w:name w:val="Platte tekst inspringen Char"/>
    <w:basedOn w:val="Standaardalinea-lettertype"/>
    <w:link w:val="Plattetekstinspringen"/>
    <w:rsid w:val="00E47801"/>
    <w:rPr>
      <w:rFonts w:eastAsia="Times New Roman" w:cs="Times New Roman"/>
      <w:sz w:val="23"/>
      <w:szCs w:val="20"/>
      <w:lang w:val="nl-NL" w:bidi="ar-SA"/>
    </w:rPr>
  </w:style>
  <w:style w:type="paragraph" w:styleId="Voettekst">
    <w:name w:val="footer"/>
    <w:basedOn w:val="Standaard"/>
    <w:link w:val="VoettekstChar"/>
    <w:rsid w:val="00E47801"/>
    <w:pPr>
      <w:tabs>
        <w:tab w:val="center" w:pos="4536"/>
        <w:tab w:val="right" w:pos="9072"/>
      </w:tabs>
    </w:pPr>
  </w:style>
  <w:style w:type="character" w:customStyle="1" w:styleId="VoettekstChar">
    <w:name w:val="Voettekst Char"/>
    <w:basedOn w:val="Standaardalinea-lettertype"/>
    <w:link w:val="Voettekst"/>
    <w:rsid w:val="00E47801"/>
    <w:rPr>
      <w:rFonts w:eastAsia="Times New Roman" w:cs="Times New Roman"/>
      <w:sz w:val="23"/>
      <w:szCs w:val="20"/>
      <w:lang w:val="nl-NL" w:bidi="ar-SA"/>
    </w:rPr>
  </w:style>
  <w:style w:type="paragraph" w:styleId="Koptekst">
    <w:name w:val="header"/>
    <w:basedOn w:val="Standaard"/>
    <w:link w:val="KoptekstChar"/>
    <w:uiPriority w:val="99"/>
    <w:unhideWhenUsed/>
    <w:rsid w:val="00F81D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1DD3"/>
    <w:rPr>
      <w:rFonts w:eastAsia="Times New Roman" w:cs="Times New Roman"/>
      <w:sz w:val="23"/>
      <w:szCs w:val="20"/>
      <w:lang w:val="nl-NL" w:bidi="ar-SA"/>
    </w:rPr>
  </w:style>
  <w:style w:type="paragraph" w:styleId="Ballontekst">
    <w:name w:val="Balloon Text"/>
    <w:basedOn w:val="Standaard"/>
    <w:link w:val="BallontekstChar"/>
    <w:uiPriority w:val="99"/>
    <w:semiHidden/>
    <w:unhideWhenUsed/>
    <w:rsid w:val="0032446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4462"/>
    <w:rPr>
      <w:rFonts w:ascii="Segoe UI" w:eastAsia="Times New Roman" w:hAnsi="Segoe UI" w:cs="Segoe UI"/>
      <w:sz w:val="18"/>
      <w:szCs w:val="18"/>
      <w:lang w:val="nl-NL" w:bidi="ar-SA"/>
    </w:rPr>
  </w:style>
  <w:style w:type="paragraph" w:customStyle="1" w:styleId="Akop3">
    <w:name w:val="Akop3"/>
    <w:basedOn w:val="Standaard"/>
    <w:next w:val="Standaard"/>
    <w:rsid w:val="00EA6E69"/>
    <w:pPr>
      <w:widowControl w:val="0"/>
      <w:tabs>
        <w:tab w:val="left" w:pos="425"/>
      </w:tabs>
      <w:suppressAutoHyphens/>
      <w:overflowPunct/>
      <w:autoSpaceDE/>
      <w:autoSpaceDN/>
      <w:adjustRightInd/>
      <w:spacing w:line="240" w:lineRule="auto"/>
      <w:textAlignment w:val="auto"/>
    </w:pPr>
    <w:rPr>
      <w:rFonts w:ascii="Arial" w:hAnsi="Arial" w:cs="Arial"/>
      <w:b/>
      <w:sz w:val="20"/>
      <w:szCs w:val="22"/>
    </w:rPr>
  </w:style>
  <w:style w:type="paragraph" w:styleId="Revisie">
    <w:name w:val="Revision"/>
    <w:hidden/>
    <w:uiPriority w:val="99"/>
    <w:semiHidden/>
    <w:rsid w:val="004C49E9"/>
    <w:rPr>
      <w:rFonts w:eastAsia="Times New Roman" w:cs="Times New Roman"/>
      <w:sz w:val="23"/>
      <w:szCs w:val="20"/>
      <w:lang w:val="nl-NL" w:bidi="ar-SA"/>
    </w:rPr>
  </w:style>
  <w:style w:type="character" w:styleId="Verwijzingopmerking">
    <w:name w:val="annotation reference"/>
    <w:basedOn w:val="Standaardalinea-lettertype"/>
    <w:uiPriority w:val="99"/>
    <w:semiHidden/>
    <w:unhideWhenUsed/>
    <w:rsid w:val="009F6BD0"/>
    <w:rPr>
      <w:sz w:val="16"/>
      <w:szCs w:val="16"/>
    </w:rPr>
  </w:style>
  <w:style w:type="paragraph" w:styleId="Tekstopmerking">
    <w:name w:val="annotation text"/>
    <w:basedOn w:val="Standaard"/>
    <w:link w:val="TekstopmerkingChar"/>
    <w:uiPriority w:val="99"/>
    <w:unhideWhenUsed/>
    <w:rsid w:val="009F6BD0"/>
    <w:pPr>
      <w:spacing w:line="240" w:lineRule="auto"/>
    </w:pPr>
    <w:rPr>
      <w:sz w:val="20"/>
    </w:rPr>
  </w:style>
  <w:style w:type="character" w:customStyle="1" w:styleId="TekstopmerkingChar">
    <w:name w:val="Tekst opmerking Char"/>
    <w:basedOn w:val="Standaardalinea-lettertype"/>
    <w:link w:val="Tekstopmerking"/>
    <w:uiPriority w:val="99"/>
    <w:rsid w:val="009F6BD0"/>
    <w:rPr>
      <w:rFonts w:eastAsia="Times New Roman" w:cs="Times New Roman"/>
      <w:sz w:val="20"/>
      <w:szCs w:val="20"/>
      <w:lang w:val="nl-NL" w:bidi="ar-SA"/>
    </w:rPr>
  </w:style>
  <w:style w:type="paragraph" w:styleId="Onderwerpvanopmerking">
    <w:name w:val="annotation subject"/>
    <w:basedOn w:val="Tekstopmerking"/>
    <w:next w:val="Tekstopmerking"/>
    <w:link w:val="OnderwerpvanopmerkingChar"/>
    <w:uiPriority w:val="99"/>
    <w:semiHidden/>
    <w:unhideWhenUsed/>
    <w:rsid w:val="009F6BD0"/>
    <w:rPr>
      <w:b/>
      <w:bCs/>
    </w:rPr>
  </w:style>
  <w:style w:type="character" w:customStyle="1" w:styleId="OnderwerpvanopmerkingChar">
    <w:name w:val="Onderwerp van opmerking Char"/>
    <w:basedOn w:val="TekstopmerkingChar"/>
    <w:link w:val="Onderwerpvanopmerking"/>
    <w:uiPriority w:val="99"/>
    <w:semiHidden/>
    <w:rsid w:val="009F6BD0"/>
    <w:rPr>
      <w:rFonts w:eastAsia="Times New Roman" w:cs="Times New Roman"/>
      <w:b/>
      <w:bCs/>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682BD6536594896C26B7DAE218E40" ma:contentTypeVersion="6" ma:contentTypeDescription="Een nieuw document maken." ma:contentTypeScope="" ma:versionID="b5fc8af1c0c39f581910efcc808f7539">
  <xsd:schema xmlns:xsd="http://www.w3.org/2001/XMLSchema" xmlns:xs="http://www.w3.org/2001/XMLSchema" xmlns:p="http://schemas.microsoft.com/office/2006/metadata/properties" xmlns:ns2="68455c19-3ca5-47da-bfad-b3615bd461cb" xmlns:ns3="ba598842-ffbb-4e32-8ba4-b1f0da038def" targetNamespace="http://schemas.microsoft.com/office/2006/metadata/properties" ma:root="true" ma:fieldsID="e9a52340f1e2276cac703d53937e50a1" ns2:_="" ns3:_="">
    <xsd:import namespace="68455c19-3ca5-47da-bfad-b3615bd461cb"/>
    <xsd:import namespace="ba598842-ffbb-4e32-8ba4-b1f0da038d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55c19-3ca5-47da-bfad-b3615bd4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98842-ffbb-4e32-8ba4-b1f0da038de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F52D-A7C9-48BB-BC5E-B3A571F1DF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9269C-ACB9-4007-825E-7AB27C8E6131}">
  <ds:schemaRefs>
    <ds:schemaRef ds:uri="http://schemas.microsoft.com/sharepoint/v3/contenttype/forms"/>
  </ds:schemaRefs>
</ds:datastoreItem>
</file>

<file path=customXml/itemProps3.xml><?xml version="1.0" encoding="utf-8"?>
<ds:datastoreItem xmlns:ds="http://schemas.openxmlformats.org/officeDocument/2006/customXml" ds:itemID="{F12ACBDC-D670-48C6-AB1F-EE78C6F0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55c19-3ca5-47da-bfad-b3615bd461cb"/>
    <ds:schemaRef ds:uri="ba598842-ffbb-4e32-8ba4-b1f0da038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3CA8A-DC68-4097-8C08-8037A872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1336</Words>
  <Characters>7348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Fiscount</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Jantine de Boer | Fiscount</dc:creator>
  <cp:lastModifiedBy>M B</cp:lastModifiedBy>
  <cp:revision>2</cp:revision>
  <cp:lastPrinted>2018-02-05T14:33:00Z</cp:lastPrinted>
  <dcterms:created xsi:type="dcterms:W3CDTF">2025-03-20T15:05:00Z</dcterms:created>
  <dcterms:modified xsi:type="dcterms:W3CDTF">2025-03-20T15:05:00Z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0x0101007F5682BD6536594896C26B7DAE218E40</vt:lpwstr>
  </property>
  <property fmtid="{D5CDD505-2E9C-101B-9397-08002B2CF9AE}" pid="3" name="Order">
    <vt:r8>732600</vt:r8>
  </property>
</Properties>
</file>